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1D30C" w14:textId="5CA833FC" w:rsidR="00DA31C9" w:rsidRDefault="00DA31C9">
      <w:pPr>
        <w:pStyle w:val="GvdeMetni"/>
        <w:spacing w:before="0"/>
        <w:rPr>
          <w:rFonts w:ascii="Times New Roman"/>
          <w:sz w:val="20"/>
        </w:rPr>
      </w:pPr>
    </w:p>
    <w:p w14:paraId="01CA280A" w14:textId="189810CB" w:rsidR="00DA31C9" w:rsidRDefault="00DA31C9">
      <w:pPr>
        <w:pStyle w:val="GvdeMetni"/>
        <w:spacing w:before="0"/>
        <w:rPr>
          <w:rFonts w:ascii="Times New Roman"/>
          <w:sz w:val="20"/>
        </w:rPr>
      </w:pPr>
    </w:p>
    <w:p w14:paraId="436EAF58" w14:textId="45321D8D" w:rsidR="00DA31C9" w:rsidRDefault="00DA31C9">
      <w:pPr>
        <w:pStyle w:val="GvdeMetni"/>
        <w:spacing w:before="0"/>
        <w:rPr>
          <w:rFonts w:ascii="Times New Roman"/>
          <w:sz w:val="20"/>
        </w:rPr>
      </w:pPr>
    </w:p>
    <w:p w14:paraId="0849A727" w14:textId="74A28F68" w:rsidR="00DA31C9" w:rsidRDefault="00393586">
      <w:pPr>
        <w:pStyle w:val="GvdeMetni"/>
        <w:spacing w:before="0"/>
        <w:rPr>
          <w:rFonts w:ascii="Times New Roman"/>
          <w:sz w:val="20"/>
        </w:rPr>
      </w:pPr>
      <w:r>
        <w:rPr>
          <w:noProof/>
          <w:lang w:eastAsia="tr-TR"/>
        </w:rPr>
        <w:drawing>
          <wp:anchor distT="0" distB="0" distL="114300" distR="114300" simplePos="0" relativeHeight="251659264" behindDoc="0" locked="0" layoutInCell="1" allowOverlap="1" wp14:anchorId="28DFEC9F" wp14:editId="71F2EA73">
            <wp:simplePos x="0" y="0"/>
            <wp:positionH relativeFrom="margin">
              <wp:posOffset>266700</wp:posOffset>
            </wp:positionH>
            <wp:positionV relativeFrom="margin">
              <wp:posOffset>533400</wp:posOffset>
            </wp:positionV>
            <wp:extent cx="1911985" cy="1799590"/>
            <wp:effectExtent l="0" t="0" r="0" b="0"/>
            <wp:wrapSquare wrapText="bothSides"/>
            <wp:docPr id="1386112976" name="Resim 1" descr="logo, simge, sembol, yazı tipi,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12976" name="Resim 1" descr="logo, simge, sembol, yazı tipi, daire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985"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E4808" w14:textId="2A3955F0" w:rsidR="00DA31C9" w:rsidRDefault="008F17D4">
      <w:pPr>
        <w:pStyle w:val="GvdeMetni"/>
        <w:spacing w:before="71"/>
        <w:rPr>
          <w:rFonts w:ascii="Times New Roman"/>
          <w:sz w:val="20"/>
        </w:rPr>
      </w:pPr>
      <w:r>
        <w:rPr>
          <w:rFonts w:ascii="Times New Roman" w:hAnsi="Times New Roman" w:cs="Times New Roman"/>
          <w:noProof/>
        </w:rPr>
        <w:t xml:space="preserve"> </w:t>
      </w:r>
    </w:p>
    <w:p w14:paraId="6FB01E8B" w14:textId="1EFFDB0E" w:rsidR="008F17D4" w:rsidRDefault="00393586" w:rsidP="00393586">
      <w:pPr>
        <w:pStyle w:val="GvdeMetni"/>
        <w:spacing w:before="0"/>
        <w:jc w:val="right"/>
        <w:rPr>
          <w:rFonts w:ascii="Times New Roman" w:hAnsi="Times New Roman" w:cs="Times New Roman"/>
          <w:noProof/>
        </w:rPr>
      </w:pPr>
      <w:r>
        <w:rPr>
          <w:noProof/>
          <w:lang w:eastAsia="tr-TR"/>
        </w:rPr>
        <w:drawing>
          <wp:inline distT="0" distB="0" distL="0" distR="0" wp14:anchorId="5883660D" wp14:editId="43EEE2E1">
            <wp:extent cx="1796043" cy="1800000"/>
            <wp:effectExtent l="0" t="0" r="0" b="0"/>
            <wp:docPr id="353206426" name="Resim 353206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ran görüntüsü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6043" cy="1800000"/>
                    </a:xfrm>
                    <a:prstGeom prst="rect">
                      <a:avLst/>
                    </a:prstGeom>
                  </pic:spPr>
                </pic:pic>
              </a:graphicData>
            </a:graphic>
          </wp:inline>
        </w:drawing>
      </w:r>
    </w:p>
    <w:p w14:paraId="7D7A24F0" w14:textId="4445AD19" w:rsidR="0004274A" w:rsidRDefault="0004274A">
      <w:pPr>
        <w:pStyle w:val="GvdeMetni"/>
        <w:spacing w:before="0"/>
        <w:rPr>
          <w:rFonts w:ascii="Times New Roman" w:hAnsi="Times New Roman" w:cs="Times New Roman"/>
          <w:noProof/>
        </w:rPr>
      </w:pPr>
    </w:p>
    <w:p w14:paraId="2C5D3007" w14:textId="726C6BD0" w:rsidR="008F17D4" w:rsidRDefault="008F17D4" w:rsidP="00393586">
      <w:pPr>
        <w:pStyle w:val="GvdeMetni"/>
        <w:spacing w:before="0"/>
        <w:jc w:val="right"/>
        <w:rPr>
          <w:rFonts w:ascii="Times New Roman" w:hAnsi="Times New Roman" w:cs="Times New Roman"/>
          <w:noProof/>
        </w:rPr>
      </w:pPr>
    </w:p>
    <w:p w14:paraId="7D6226D0" w14:textId="5007AE3F" w:rsidR="008F17D4" w:rsidRDefault="008F17D4">
      <w:pPr>
        <w:pStyle w:val="GvdeMetni"/>
        <w:spacing w:before="0"/>
        <w:rPr>
          <w:rFonts w:ascii="Times New Roman" w:hAnsi="Times New Roman" w:cs="Times New Roman"/>
          <w:noProof/>
        </w:rPr>
      </w:pPr>
    </w:p>
    <w:p w14:paraId="2F3E0B9C" w14:textId="1A8A86D5" w:rsidR="00DA31C9" w:rsidRDefault="00DA31C9">
      <w:pPr>
        <w:pStyle w:val="GvdeMetni"/>
        <w:spacing w:before="0"/>
        <w:rPr>
          <w:rFonts w:ascii="Times New Roman"/>
          <w:sz w:val="40"/>
        </w:rPr>
      </w:pPr>
    </w:p>
    <w:p w14:paraId="40A45E66" w14:textId="0A8AB175" w:rsidR="008F17D4" w:rsidRDefault="00183078" w:rsidP="00393586">
      <w:pPr>
        <w:pStyle w:val="GvdeMetni"/>
        <w:spacing w:before="31"/>
        <w:jc w:val="center"/>
        <w:rPr>
          <w:rFonts w:ascii="Cambria" w:hAnsi="Cambria"/>
          <w:sz w:val="40"/>
        </w:rPr>
      </w:pPr>
      <w:r>
        <w:rPr>
          <w:rFonts w:ascii="Cambria" w:hAnsi="Cambria"/>
          <w:sz w:val="40"/>
        </w:rPr>
        <w:t>T.C.</w:t>
      </w:r>
    </w:p>
    <w:p w14:paraId="731CE3DD" w14:textId="0B286584" w:rsidR="00DA31C9" w:rsidRPr="008F17D4" w:rsidRDefault="008F17D4" w:rsidP="00183078">
      <w:pPr>
        <w:ind w:right="754"/>
        <w:jc w:val="center"/>
        <w:rPr>
          <w:rFonts w:ascii="Times New Roman" w:hAnsi="Times New Roman" w:cs="Times New Roman"/>
          <w:sz w:val="40"/>
        </w:rPr>
      </w:pPr>
      <w:r w:rsidRPr="008F17D4">
        <w:rPr>
          <w:rFonts w:ascii="Times New Roman" w:hAnsi="Times New Roman" w:cs="Times New Roman"/>
          <w:sz w:val="40"/>
        </w:rPr>
        <w:t>KAHRAMANMARAŞ SÜTÇÜ İMAM</w:t>
      </w:r>
      <w:r w:rsidR="00161CFE" w:rsidRPr="008F17D4">
        <w:rPr>
          <w:rFonts w:ascii="Times New Roman" w:hAnsi="Times New Roman" w:cs="Times New Roman"/>
          <w:spacing w:val="-11"/>
          <w:sz w:val="40"/>
        </w:rPr>
        <w:t xml:space="preserve"> </w:t>
      </w:r>
      <w:r w:rsidR="00161CFE" w:rsidRPr="008F17D4">
        <w:rPr>
          <w:rFonts w:ascii="Times New Roman" w:hAnsi="Times New Roman" w:cs="Times New Roman"/>
          <w:sz w:val="40"/>
        </w:rPr>
        <w:t xml:space="preserve">ÜNİVERSİTESİ DİŞ HEKİMLİĞİ FAKÜLTESİ </w:t>
      </w:r>
      <w:r w:rsidR="0008211F">
        <w:rPr>
          <w:rFonts w:ascii="Times New Roman" w:hAnsi="Times New Roman" w:cs="Times New Roman"/>
          <w:sz w:val="40"/>
        </w:rPr>
        <w:t>AĞIZ, DİŞ VE ÇENE RADYOLOJİSİ</w:t>
      </w:r>
      <w:r w:rsidR="00161CFE" w:rsidRPr="008F17D4">
        <w:rPr>
          <w:rFonts w:ascii="Times New Roman" w:hAnsi="Times New Roman" w:cs="Times New Roman"/>
          <w:sz w:val="40"/>
        </w:rPr>
        <w:t xml:space="preserve"> ANABİLİM DALI</w:t>
      </w:r>
    </w:p>
    <w:p w14:paraId="365E7C03" w14:textId="77777777" w:rsidR="00DA31C9" w:rsidRPr="008F17D4" w:rsidRDefault="00DA31C9" w:rsidP="008F17D4">
      <w:pPr>
        <w:pStyle w:val="GvdeMetni"/>
        <w:spacing w:before="328"/>
        <w:jc w:val="center"/>
        <w:rPr>
          <w:rFonts w:ascii="Times New Roman" w:hAnsi="Times New Roman" w:cs="Times New Roman"/>
          <w:sz w:val="40"/>
        </w:rPr>
      </w:pPr>
    </w:p>
    <w:p w14:paraId="61C85A20" w14:textId="77777777" w:rsidR="00DA31C9" w:rsidRDefault="00161CFE">
      <w:pPr>
        <w:pStyle w:val="KonuBal"/>
      </w:pPr>
      <w:r>
        <w:t>KLİNİK</w:t>
      </w:r>
      <w:r>
        <w:rPr>
          <w:spacing w:val="-2"/>
        </w:rPr>
        <w:t xml:space="preserve"> </w:t>
      </w:r>
      <w:r>
        <w:t>UYGULAMA</w:t>
      </w:r>
      <w:r>
        <w:rPr>
          <w:spacing w:val="-3"/>
        </w:rPr>
        <w:t xml:space="preserve"> </w:t>
      </w:r>
      <w:r>
        <w:rPr>
          <w:spacing w:val="-2"/>
        </w:rPr>
        <w:t>DEFTERİ</w:t>
      </w:r>
    </w:p>
    <w:p w14:paraId="5E367210" w14:textId="6D70F4E7" w:rsidR="00DA31C9" w:rsidRDefault="008F17D4">
      <w:pPr>
        <w:pStyle w:val="GvdeMetni"/>
        <w:spacing w:before="0"/>
        <w:rPr>
          <w:rFonts w:ascii="Cambria"/>
          <w:b/>
          <w:sz w:val="20"/>
        </w:rPr>
      </w:pPr>
      <w:r>
        <w:rPr>
          <w:noProof/>
          <w:lang w:eastAsia="tr-TR"/>
        </w:rPr>
        <mc:AlternateContent>
          <mc:Choice Requires="wps">
            <w:drawing>
              <wp:anchor distT="0" distB="0" distL="0" distR="0" simplePos="0" relativeHeight="251655680" behindDoc="1" locked="0" layoutInCell="1" allowOverlap="1" wp14:anchorId="188A4809" wp14:editId="5C3031A9">
                <wp:simplePos x="0" y="0"/>
                <wp:positionH relativeFrom="page">
                  <wp:posOffset>2865120</wp:posOffset>
                </wp:positionH>
                <wp:positionV relativeFrom="paragraph">
                  <wp:posOffset>179705</wp:posOffset>
                </wp:positionV>
                <wp:extent cx="1729740" cy="2167890"/>
                <wp:effectExtent l="0" t="0" r="3810" b="381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740" cy="2167890"/>
                        </a:xfrm>
                        <a:custGeom>
                          <a:avLst/>
                          <a:gdLst/>
                          <a:ahLst/>
                          <a:cxnLst/>
                          <a:rect l="l" t="t" r="r" b="b"/>
                          <a:pathLst>
                            <a:path w="1898014" h="2335530">
                              <a:moveTo>
                                <a:pt x="6096" y="6223"/>
                              </a:moveTo>
                              <a:lnTo>
                                <a:pt x="0" y="6223"/>
                              </a:lnTo>
                              <a:lnTo>
                                <a:pt x="0" y="2329053"/>
                              </a:lnTo>
                              <a:lnTo>
                                <a:pt x="6096" y="2329053"/>
                              </a:lnTo>
                              <a:lnTo>
                                <a:pt x="6096" y="6223"/>
                              </a:lnTo>
                              <a:close/>
                            </a:path>
                            <a:path w="1898014" h="2335530">
                              <a:moveTo>
                                <a:pt x="1897634" y="2329065"/>
                              </a:moveTo>
                              <a:lnTo>
                                <a:pt x="1891538" y="2329065"/>
                              </a:lnTo>
                              <a:lnTo>
                                <a:pt x="6096" y="2329065"/>
                              </a:lnTo>
                              <a:lnTo>
                                <a:pt x="0" y="2329065"/>
                              </a:lnTo>
                              <a:lnTo>
                                <a:pt x="0" y="2335149"/>
                              </a:lnTo>
                              <a:lnTo>
                                <a:pt x="6096" y="2335149"/>
                              </a:lnTo>
                              <a:lnTo>
                                <a:pt x="1891538" y="2335149"/>
                              </a:lnTo>
                              <a:lnTo>
                                <a:pt x="1897634" y="2335149"/>
                              </a:lnTo>
                              <a:lnTo>
                                <a:pt x="1897634" y="2329065"/>
                              </a:lnTo>
                              <a:close/>
                            </a:path>
                            <a:path w="1898014" h="2335530">
                              <a:moveTo>
                                <a:pt x="1897634" y="6223"/>
                              </a:moveTo>
                              <a:lnTo>
                                <a:pt x="1891538" y="6223"/>
                              </a:lnTo>
                              <a:lnTo>
                                <a:pt x="1891538" y="2329053"/>
                              </a:lnTo>
                              <a:lnTo>
                                <a:pt x="1897634" y="2329053"/>
                              </a:lnTo>
                              <a:lnTo>
                                <a:pt x="1897634" y="6223"/>
                              </a:lnTo>
                              <a:close/>
                            </a:path>
                            <a:path w="1898014" h="2335530">
                              <a:moveTo>
                                <a:pt x="1897634" y="0"/>
                              </a:moveTo>
                              <a:lnTo>
                                <a:pt x="1891538" y="0"/>
                              </a:lnTo>
                              <a:lnTo>
                                <a:pt x="6096" y="0"/>
                              </a:lnTo>
                              <a:lnTo>
                                <a:pt x="0" y="0"/>
                              </a:lnTo>
                              <a:lnTo>
                                <a:pt x="0" y="6096"/>
                              </a:lnTo>
                              <a:lnTo>
                                <a:pt x="6096" y="6096"/>
                              </a:lnTo>
                              <a:lnTo>
                                <a:pt x="1891538" y="6096"/>
                              </a:lnTo>
                              <a:lnTo>
                                <a:pt x="1897634" y="6096"/>
                              </a:lnTo>
                              <a:lnTo>
                                <a:pt x="189763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F0680D" id="Graphic 5" o:spid="_x0000_s1026" style="position:absolute;margin-left:225.6pt;margin-top:14.15pt;width:136.2pt;height:170.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98014,233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" path="m6096,6223l,6223,,2329053r6096,l6096,6223xem1897634,2329065r-6096,l6096,2329065r-6096,l,2335149r6096,l1891538,2335149r6096,l1897634,2329065xem1897634,6223r-6096,l1891538,2329053r6096,l1897634,6223xem1897634,r-6096,l6096,,,,,6096r6096,l1891538,6096r6096,l1897634,xe" fillcolor="black" stroked="f">
                <v:path arrowok="t"/>
                <w10:wrap type="topAndBottom" anchorx="page"/>
              </v:shape>
            </w:pict>
          </mc:Fallback>
        </mc:AlternateContent>
      </w:r>
    </w:p>
    <w:p w14:paraId="69C2B3FD" w14:textId="3A82BD88" w:rsidR="00DA31C9" w:rsidRDefault="00DA31C9">
      <w:pPr>
        <w:pStyle w:val="GvdeMetni"/>
        <w:spacing w:before="0"/>
        <w:rPr>
          <w:rFonts w:ascii="Cambria"/>
          <w:b/>
          <w:sz w:val="20"/>
        </w:rPr>
      </w:pPr>
    </w:p>
    <w:p w14:paraId="6D7FEB7E" w14:textId="03316552" w:rsidR="00DA31C9" w:rsidRPr="00110FF4" w:rsidRDefault="00DA31C9">
      <w:pPr>
        <w:pStyle w:val="GvdeMetni"/>
        <w:spacing w:before="0"/>
        <w:rPr>
          <w:rFonts w:ascii="Times New Roman" w:hAnsi="Times New Roman" w:cs="Times New Roman"/>
          <w:b/>
        </w:rPr>
      </w:pPr>
    </w:p>
    <w:p w14:paraId="34219E58" w14:textId="77777777" w:rsidR="00C85A7D" w:rsidRDefault="008F17D4" w:rsidP="002A6FE2">
      <w:pPr>
        <w:tabs>
          <w:tab w:val="left" w:pos="3293"/>
        </w:tabs>
        <w:spacing w:line="360" w:lineRule="auto"/>
        <w:rPr>
          <w:rFonts w:ascii="Times New Roman" w:hAnsi="Times New Roman" w:cs="Times New Roman"/>
          <w:b/>
          <w:bCs/>
          <w:sz w:val="24"/>
          <w:szCs w:val="24"/>
        </w:rPr>
      </w:pPr>
      <w:r w:rsidRPr="00C54E6A">
        <w:rPr>
          <w:rFonts w:ascii="Times New Roman" w:hAnsi="Times New Roman" w:cs="Times New Roman"/>
          <w:b/>
          <w:bCs/>
          <w:sz w:val="24"/>
          <w:szCs w:val="24"/>
        </w:rPr>
        <w:t xml:space="preserve">   </w:t>
      </w:r>
      <w:r w:rsidR="00C85A7D">
        <w:rPr>
          <w:rFonts w:ascii="Times New Roman" w:hAnsi="Times New Roman" w:cs="Times New Roman"/>
          <w:b/>
          <w:bCs/>
          <w:sz w:val="24"/>
          <w:szCs w:val="24"/>
        </w:rPr>
        <w:tab/>
      </w:r>
    </w:p>
    <w:p w14:paraId="5232ADFF" w14:textId="7C3F5B84" w:rsidR="002A6FE2" w:rsidRDefault="00161CFE" w:rsidP="004F1D46">
      <w:pPr>
        <w:tabs>
          <w:tab w:val="left" w:pos="3293"/>
        </w:tabs>
        <w:spacing w:line="360" w:lineRule="auto"/>
        <w:jc w:val="both"/>
        <w:rPr>
          <w:rFonts w:ascii="Times New Roman" w:hAnsi="Times New Roman" w:cs="Times New Roman"/>
          <w:b/>
          <w:bCs/>
          <w:spacing w:val="-3"/>
          <w:sz w:val="24"/>
          <w:szCs w:val="24"/>
        </w:rPr>
      </w:pPr>
      <w:r w:rsidRPr="00C54E6A">
        <w:rPr>
          <w:rFonts w:ascii="Times New Roman" w:hAnsi="Times New Roman" w:cs="Times New Roman"/>
          <w:b/>
          <w:bCs/>
          <w:sz w:val="24"/>
          <w:szCs w:val="24"/>
        </w:rPr>
        <w:t>ÖĞRENCİ</w:t>
      </w:r>
      <w:r w:rsidRPr="00C54E6A">
        <w:rPr>
          <w:rFonts w:ascii="Times New Roman" w:hAnsi="Times New Roman" w:cs="Times New Roman"/>
          <w:b/>
          <w:bCs/>
          <w:spacing w:val="-6"/>
          <w:sz w:val="24"/>
          <w:szCs w:val="24"/>
        </w:rPr>
        <w:t xml:space="preserve"> </w:t>
      </w:r>
      <w:r w:rsidRPr="00C54E6A">
        <w:rPr>
          <w:rFonts w:ascii="Times New Roman" w:hAnsi="Times New Roman" w:cs="Times New Roman"/>
          <w:b/>
          <w:bCs/>
          <w:spacing w:val="-2"/>
          <w:sz w:val="24"/>
          <w:szCs w:val="24"/>
        </w:rPr>
        <w:t>NUMARASI</w:t>
      </w:r>
      <w:r w:rsidRPr="00C54E6A">
        <w:rPr>
          <w:rFonts w:ascii="Times New Roman" w:hAnsi="Times New Roman" w:cs="Times New Roman"/>
          <w:b/>
          <w:bCs/>
          <w:sz w:val="24"/>
          <w:szCs w:val="24"/>
        </w:rPr>
        <w:tab/>
        <w:t>:</w:t>
      </w:r>
    </w:p>
    <w:p w14:paraId="24267CA4" w14:textId="0C459D58" w:rsidR="002A6FE2" w:rsidRDefault="00161CFE" w:rsidP="004F1D46">
      <w:pPr>
        <w:tabs>
          <w:tab w:val="left" w:pos="3293"/>
        </w:tabs>
        <w:spacing w:line="360" w:lineRule="auto"/>
        <w:jc w:val="both"/>
        <w:rPr>
          <w:rFonts w:ascii="Times New Roman" w:hAnsi="Times New Roman" w:cs="Times New Roman"/>
          <w:b/>
          <w:bCs/>
          <w:sz w:val="24"/>
          <w:szCs w:val="24"/>
        </w:rPr>
      </w:pPr>
      <w:r w:rsidRPr="00C54E6A">
        <w:rPr>
          <w:rFonts w:ascii="Times New Roman" w:hAnsi="Times New Roman" w:cs="Times New Roman"/>
          <w:b/>
          <w:bCs/>
          <w:sz w:val="24"/>
          <w:szCs w:val="24"/>
        </w:rPr>
        <w:t>ADI,</w:t>
      </w:r>
      <w:r w:rsidRPr="00C54E6A">
        <w:rPr>
          <w:rFonts w:ascii="Times New Roman" w:hAnsi="Times New Roman" w:cs="Times New Roman"/>
          <w:b/>
          <w:bCs/>
          <w:spacing w:val="-2"/>
          <w:sz w:val="24"/>
          <w:szCs w:val="24"/>
        </w:rPr>
        <w:t xml:space="preserve"> SOYADI</w:t>
      </w:r>
      <w:r w:rsidRPr="00C54E6A">
        <w:rPr>
          <w:rFonts w:ascii="Times New Roman" w:hAnsi="Times New Roman" w:cs="Times New Roman"/>
          <w:b/>
          <w:bCs/>
          <w:sz w:val="28"/>
        </w:rPr>
        <w:tab/>
      </w:r>
      <w:r w:rsidR="002A6FE2" w:rsidRPr="002A6FE2">
        <w:rPr>
          <w:rFonts w:ascii="Times New Roman" w:hAnsi="Times New Roman" w:cs="Times New Roman"/>
          <w:sz w:val="36"/>
        </w:rPr>
        <w:t>:</w:t>
      </w:r>
    </w:p>
    <w:p w14:paraId="235DB7B5" w14:textId="61F5B16F" w:rsidR="002A6FE2" w:rsidRDefault="00A06753" w:rsidP="004F1D46">
      <w:pPr>
        <w:tabs>
          <w:tab w:val="left" w:pos="3293"/>
        </w:tabs>
        <w:spacing w:line="360" w:lineRule="auto"/>
        <w:jc w:val="both"/>
        <w:rPr>
          <w:rFonts w:ascii="Times New Roman" w:hAnsi="Times New Roman" w:cs="Times New Roman"/>
          <w:b/>
          <w:bCs/>
          <w:sz w:val="24"/>
          <w:szCs w:val="24"/>
        </w:rPr>
      </w:pPr>
      <w:proofErr w:type="gramStart"/>
      <w:r w:rsidRPr="00C54E6A">
        <w:rPr>
          <w:rFonts w:ascii="Times New Roman" w:hAnsi="Times New Roman" w:cs="Times New Roman"/>
          <w:b/>
          <w:bCs/>
          <w:sz w:val="24"/>
          <w:szCs w:val="32"/>
        </w:rPr>
        <w:t xml:space="preserve">SINIFI                             </w:t>
      </w:r>
      <w:r w:rsidR="00120921" w:rsidRPr="00C54E6A">
        <w:rPr>
          <w:rFonts w:ascii="Times New Roman" w:hAnsi="Times New Roman" w:cs="Times New Roman"/>
          <w:b/>
          <w:bCs/>
          <w:sz w:val="24"/>
          <w:szCs w:val="32"/>
        </w:rPr>
        <w:t xml:space="preserve">        </w:t>
      </w:r>
      <w:r w:rsidR="005D2243" w:rsidRPr="00C54E6A">
        <w:rPr>
          <w:rFonts w:ascii="Times New Roman" w:hAnsi="Times New Roman" w:cs="Times New Roman"/>
          <w:b/>
          <w:bCs/>
          <w:sz w:val="24"/>
          <w:szCs w:val="32"/>
        </w:rPr>
        <w:t xml:space="preserve">  </w:t>
      </w:r>
      <w:r w:rsidR="004F1D46">
        <w:rPr>
          <w:rFonts w:ascii="Times New Roman" w:hAnsi="Times New Roman" w:cs="Times New Roman"/>
          <w:b/>
          <w:bCs/>
          <w:sz w:val="24"/>
          <w:szCs w:val="32"/>
        </w:rPr>
        <w:t xml:space="preserve">   </w:t>
      </w:r>
      <w:r w:rsidR="005D2243" w:rsidRPr="00C54E6A">
        <w:rPr>
          <w:rFonts w:ascii="Times New Roman" w:hAnsi="Times New Roman" w:cs="Times New Roman"/>
          <w:b/>
          <w:bCs/>
          <w:sz w:val="24"/>
          <w:szCs w:val="32"/>
        </w:rPr>
        <w:t>:</w:t>
      </w:r>
      <w:proofErr w:type="gramEnd"/>
    </w:p>
    <w:p w14:paraId="056383A6" w14:textId="5898CC13" w:rsidR="00A06753" w:rsidRPr="002A6FE2" w:rsidRDefault="00120921" w:rsidP="004F1D46">
      <w:pPr>
        <w:tabs>
          <w:tab w:val="left" w:pos="3293"/>
        </w:tabs>
        <w:spacing w:line="360" w:lineRule="auto"/>
        <w:jc w:val="both"/>
        <w:rPr>
          <w:rFonts w:ascii="Times New Roman" w:hAnsi="Times New Roman" w:cs="Times New Roman"/>
          <w:b/>
          <w:bCs/>
          <w:sz w:val="24"/>
          <w:szCs w:val="24"/>
        </w:rPr>
        <w:sectPr w:rsidR="00A06753" w:rsidRPr="002A6FE2">
          <w:footerReference w:type="default" r:id="rId10"/>
          <w:type w:val="continuous"/>
          <w:pgSz w:w="11910" w:h="16840"/>
          <w:pgMar w:top="100" w:right="900" w:bottom="960" w:left="900" w:header="0" w:footer="772" w:gutter="0"/>
          <w:pgNumType w:start="1"/>
          <w:cols w:space="708"/>
        </w:sectPr>
      </w:pPr>
      <w:r w:rsidRPr="00C54E6A">
        <w:rPr>
          <w:rFonts w:ascii="Times New Roman" w:hAnsi="Times New Roman" w:cs="Times New Roman"/>
          <w:b/>
          <w:bCs/>
          <w:sz w:val="24"/>
          <w:szCs w:val="32"/>
        </w:rPr>
        <w:t xml:space="preserve">GRUBU                                  </w:t>
      </w:r>
      <w:r w:rsidR="005D2243" w:rsidRPr="00C54E6A">
        <w:rPr>
          <w:rFonts w:ascii="Times New Roman" w:hAnsi="Times New Roman" w:cs="Times New Roman"/>
          <w:b/>
          <w:bCs/>
          <w:sz w:val="24"/>
          <w:szCs w:val="32"/>
        </w:rPr>
        <w:t xml:space="preserve">  </w:t>
      </w:r>
      <w:r w:rsidR="004F1D46">
        <w:rPr>
          <w:rFonts w:ascii="Times New Roman" w:hAnsi="Times New Roman" w:cs="Times New Roman"/>
          <w:b/>
          <w:bCs/>
          <w:sz w:val="24"/>
          <w:szCs w:val="32"/>
        </w:rPr>
        <w:t xml:space="preserve">    </w:t>
      </w:r>
      <w:r w:rsidR="005D2243" w:rsidRPr="00C54E6A">
        <w:rPr>
          <w:rFonts w:ascii="Times New Roman" w:hAnsi="Times New Roman" w:cs="Times New Roman"/>
          <w:b/>
          <w:bCs/>
          <w:sz w:val="24"/>
          <w:szCs w:val="32"/>
        </w:rPr>
        <w:t>:</w:t>
      </w:r>
      <w:r w:rsidRPr="00C54E6A">
        <w:rPr>
          <w:rFonts w:ascii="Times New Roman" w:hAnsi="Times New Roman" w:cs="Times New Roman"/>
          <w:b/>
          <w:bCs/>
          <w:sz w:val="24"/>
          <w:szCs w:val="32"/>
        </w:rPr>
        <w:t xml:space="preserve">          </w:t>
      </w:r>
    </w:p>
    <w:p w14:paraId="22E99A54" w14:textId="77777777" w:rsidR="004F1D46" w:rsidRPr="002F4217" w:rsidRDefault="004F1D46" w:rsidP="004F1D46">
      <w:pPr>
        <w:pStyle w:val="Balk1"/>
        <w:spacing w:before="292" w:line="360" w:lineRule="auto"/>
        <w:ind w:left="0"/>
        <w:jc w:val="center"/>
        <w:rPr>
          <w:rFonts w:ascii="Times New Roman" w:hAnsi="Times New Roman" w:cs="Times New Roman"/>
        </w:rPr>
      </w:pPr>
      <w:bookmarkStart w:id="0" w:name="_GoBack"/>
    </w:p>
    <w:p w14:paraId="2069EB72" w14:textId="1B456C20" w:rsidR="00DA31C9" w:rsidRPr="002F4217" w:rsidRDefault="0008211F" w:rsidP="002F4217">
      <w:pPr>
        <w:pStyle w:val="Balk1"/>
        <w:spacing w:before="292" w:line="360" w:lineRule="auto"/>
        <w:ind w:left="0"/>
        <w:rPr>
          <w:rFonts w:ascii="Times New Roman" w:hAnsi="Times New Roman" w:cs="Times New Roman"/>
        </w:rPr>
      </w:pPr>
      <w:r w:rsidRPr="002F4217">
        <w:rPr>
          <w:rFonts w:ascii="Times New Roman" w:hAnsi="Times New Roman" w:cs="Times New Roman"/>
        </w:rPr>
        <w:t>AĞIZ, DİŞ VE ÇENE RADYOLOJİSİ</w:t>
      </w:r>
      <w:r w:rsidR="00161CFE" w:rsidRPr="002F4217">
        <w:rPr>
          <w:rFonts w:ascii="Times New Roman" w:hAnsi="Times New Roman" w:cs="Times New Roman"/>
          <w:spacing w:val="-7"/>
        </w:rPr>
        <w:t xml:space="preserve"> </w:t>
      </w:r>
      <w:r w:rsidR="00161CFE" w:rsidRPr="002F4217">
        <w:rPr>
          <w:rFonts w:ascii="Times New Roman" w:hAnsi="Times New Roman" w:cs="Times New Roman"/>
        </w:rPr>
        <w:t>KLİNİK</w:t>
      </w:r>
      <w:r w:rsidR="00161CFE" w:rsidRPr="002F4217">
        <w:rPr>
          <w:rFonts w:ascii="Times New Roman" w:hAnsi="Times New Roman" w:cs="Times New Roman"/>
          <w:spacing w:val="-4"/>
        </w:rPr>
        <w:t xml:space="preserve"> </w:t>
      </w:r>
      <w:r w:rsidR="00161CFE" w:rsidRPr="002F4217">
        <w:rPr>
          <w:rFonts w:ascii="Times New Roman" w:hAnsi="Times New Roman" w:cs="Times New Roman"/>
        </w:rPr>
        <w:t>UYGULAMA</w:t>
      </w:r>
      <w:r w:rsidR="00161CFE" w:rsidRPr="002F4217">
        <w:rPr>
          <w:rFonts w:ascii="Times New Roman" w:hAnsi="Times New Roman" w:cs="Times New Roman"/>
          <w:spacing w:val="-6"/>
        </w:rPr>
        <w:t xml:space="preserve"> </w:t>
      </w:r>
      <w:r w:rsidR="00161CFE" w:rsidRPr="002F4217">
        <w:rPr>
          <w:rFonts w:ascii="Times New Roman" w:hAnsi="Times New Roman" w:cs="Times New Roman"/>
        </w:rPr>
        <w:t>EĞİTİMİNİN</w:t>
      </w:r>
      <w:r w:rsidR="00161CFE" w:rsidRPr="002F4217">
        <w:rPr>
          <w:rFonts w:ascii="Times New Roman" w:hAnsi="Times New Roman" w:cs="Times New Roman"/>
          <w:spacing w:val="-5"/>
        </w:rPr>
        <w:t xml:space="preserve"> </w:t>
      </w:r>
      <w:r w:rsidR="00161CFE" w:rsidRPr="002F4217">
        <w:rPr>
          <w:rFonts w:ascii="Times New Roman" w:hAnsi="Times New Roman" w:cs="Times New Roman"/>
        </w:rPr>
        <w:t>AMAÇ</w:t>
      </w:r>
      <w:r w:rsidR="00161CFE" w:rsidRPr="002F4217">
        <w:rPr>
          <w:rFonts w:ascii="Times New Roman" w:hAnsi="Times New Roman" w:cs="Times New Roman"/>
          <w:spacing w:val="-6"/>
        </w:rPr>
        <w:t xml:space="preserve"> </w:t>
      </w:r>
      <w:r w:rsidR="00161CFE" w:rsidRPr="002F4217">
        <w:rPr>
          <w:rFonts w:ascii="Times New Roman" w:hAnsi="Times New Roman" w:cs="Times New Roman"/>
        </w:rPr>
        <w:t>VE</w:t>
      </w:r>
      <w:r w:rsidR="00161CFE" w:rsidRPr="002F4217">
        <w:rPr>
          <w:rFonts w:ascii="Times New Roman" w:hAnsi="Times New Roman" w:cs="Times New Roman"/>
          <w:spacing w:val="-4"/>
        </w:rPr>
        <w:t xml:space="preserve"> </w:t>
      </w:r>
      <w:r w:rsidR="00161CFE" w:rsidRPr="002F4217">
        <w:rPr>
          <w:rFonts w:ascii="Times New Roman" w:hAnsi="Times New Roman" w:cs="Times New Roman"/>
          <w:spacing w:val="-2"/>
        </w:rPr>
        <w:t>HEDEFLERİ</w:t>
      </w:r>
    </w:p>
    <w:p w14:paraId="7ACF7424"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 xml:space="preserve">1. Hastanın </w:t>
      </w:r>
      <w:proofErr w:type="spellStart"/>
      <w:r w:rsidRPr="002F4217">
        <w:rPr>
          <w:rFonts w:ascii="Times New Roman" w:hAnsi="Times New Roman" w:cs="Times New Roman"/>
          <w:b w:val="0"/>
        </w:rPr>
        <w:t>anamnezini</w:t>
      </w:r>
      <w:proofErr w:type="spellEnd"/>
      <w:r w:rsidRPr="002F4217">
        <w:rPr>
          <w:rFonts w:ascii="Times New Roman" w:hAnsi="Times New Roman" w:cs="Times New Roman"/>
          <w:b w:val="0"/>
        </w:rPr>
        <w:t xml:space="preserve"> doğru ve yeterli şekilde almak, </w:t>
      </w:r>
    </w:p>
    <w:p w14:paraId="4C30AD94"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 xml:space="preserve">2. Hastanın varsa sistemik hastalık ve medikal tedavi geçmişini öğrenmek, </w:t>
      </w:r>
    </w:p>
    <w:p w14:paraId="7D1AE006"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 xml:space="preserve">3. Hastanın ana </w:t>
      </w:r>
      <w:proofErr w:type="gramStart"/>
      <w:r w:rsidRPr="002F4217">
        <w:rPr>
          <w:rFonts w:ascii="Times New Roman" w:hAnsi="Times New Roman" w:cs="Times New Roman"/>
          <w:b w:val="0"/>
        </w:rPr>
        <w:t>şikayetini</w:t>
      </w:r>
      <w:proofErr w:type="gramEnd"/>
      <w:r w:rsidRPr="002F4217">
        <w:rPr>
          <w:rFonts w:ascii="Times New Roman" w:hAnsi="Times New Roman" w:cs="Times New Roman"/>
          <w:b w:val="0"/>
        </w:rPr>
        <w:t xml:space="preserve"> tespit etmek, </w:t>
      </w:r>
    </w:p>
    <w:p w14:paraId="2EB23E47"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 xml:space="preserve">4. İki boyutlu radyografi çekme tekniklerini öğrenmek ve görüntüyü yorumlayabilmek, </w:t>
      </w:r>
    </w:p>
    <w:p w14:paraId="71D79C53"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 xml:space="preserve">5. Hastanın klinik muayenesini yapmak, </w:t>
      </w:r>
    </w:p>
    <w:p w14:paraId="2C42D9D7"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 xml:space="preserve">6. </w:t>
      </w:r>
      <w:proofErr w:type="spellStart"/>
      <w:r w:rsidRPr="002F4217">
        <w:rPr>
          <w:rFonts w:ascii="Times New Roman" w:hAnsi="Times New Roman" w:cs="Times New Roman"/>
          <w:b w:val="0"/>
        </w:rPr>
        <w:t>Anamnez</w:t>
      </w:r>
      <w:proofErr w:type="spellEnd"/>
      <w:r w:rsidRPr="002F4217">
        <w:rPr>
          <w:rFonts w:ascii="Times New Roman" w:hAnsi="Times New Roman" w:cs="Times New Roman"/>
          <w:b w:val="0"/>
        </w:rPr>
        <w:t>, klinik muayene ve radyografik muayeneyi bilgilerini birleştirerek en doğru ön tanıyı koymak,</w:t>
      </w:r>
    </w:p>
    <w:p w14:paraId="2D461DE6"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 xml:space="preserve"> 7. Ağız içinde detaylı bir yumuşak doku muayenesi yapmak </w:t>
      </w:r>
    </w:p>
    <w:p w14:paraId="6F89973F"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8. Ağız patolojilerini,</w:t>
      </w:r>
    </w:p>
    <w:p w14:paraId="1529FB01"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 xml:space="preserve"> 9. </w:t>
      </w:r>
      <w:proofErr w:type="spellStart"/>
      <w:r w:rsidRPr="002F4217">
        <w:rPr>
          <w:rFonts w:ascii="Times New Roman" w:hAnsi="Times New Roman" w:cs="Times New Roman"/>
          <w:b w:val="0"/>
        </w:rPr>
        <w:t>Temporomandibular</w:t>
      </w:r>
      <w:proofErr w:type="spellEnd"/>
      <w:r w:rsidRPr="002F4217">
        <w:rPr>
          <w:rFonts w:ascii="Times New Roman" w:hAnsi="Times New Roman" w:cs="Times New Roman"/>
          <w:b w:val="0"/>
        </w:rPr>
        <w:t xml:space="preserve"> eklem muayenesini ve hastalıklarını öğrenmek, </w:t>
      </w:r>
    </w:p>
    <w:p w14:paraId="3B46EFC4"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 xml:space="preserve">10.Kas muayenesi ve sinüs muayenesi yapmayı öğrenmek ve bunlarla ilgili patolojileri tespit edebilme becerileri </w:t>
      </w:r>
      <w:proofErr w:type="spellStart"/>
      <w:r w:rsidRPr="002F4217">
        <w:rPr>
          <w:rFonts w:ascii="Times New Roman" w:hAnsi="Times New Roman" w:cs="Times New Roman"/>
          <w:b w:val="0"/>
        </w:rPr>
        <w:t>kazanmaki</w:t>
      </w:r>
      <w:proofErr w:type="spellEnd"/>
      <w:r w:rsidRPr="002F4217">
        <w:rPr>
          <w:rFonts w:ascii="Times New Roman" w:hAnsi="Times New Roman" w:cs="Times New Roman"/>
          <w:b w:val="0"/>
        </w:rPr>
        <w:t xml:space="preserve"> </w:t>
      </w:r>
    </w:p>
    <w:p w14:paraId="767BC520" w14:textId="77777777" w:rsidR="002F4217"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 xml:space="preserve">11.Tükürük bezlerinin lokalizasyonunu, muayenesini ve patolojilerini öğrenmek, </w:t>
      </w:r>
    </w:p>
    <w:p w14:paraId="45D2FE95" w14:textId="05464946" w:rsidR="0004274A" w:rsidRPr="002F4217" w:rsidRDefault="002F4217" w:rsidP="002F4217">
      <w:pPr>
        <w:pStyle w:val="Balk1"/>
        <w:spacing w:line="360" w:lineRule="auto"/>
        <w:ind w:left="1173" w:right="1172"/>
        <w:rPr>
          <w:rFonts w:ascii="Times New Roman" w:hAnsi="Times New Roman" w:cs="Times New Roman"/>
          <w:b w:val="0"/>
        </w:rPr>
      </w:pPr>
      <w:r w:rsidRPr="002F4217">
        <w:rPr>
          <w:rFonts w:ascii="Times New Roman" w:hAnsi="Times New Roman" w:cs="Times New Roman"/>
          <w:b w:val="0"/>
        </w:rPr>
        <w:t>12. Hastalarını uygun birimlere yönlendirmek.</w:t>
      </w:r>
    </w:p>
    <w:p w14:paraId="7475C497" w14:textId="77777777" w:rsidR="002F4217" w:rsidRPr="002F4217" w:rsidRDefault="002F4217" w:rsidP="002F4217">
      <w:pPr>
        <w:pStyle w:val="Balk1"/>
        <w:spacing w:line="360" w:lineRule="auto"/>
        <w:ind w:left="1173" w:right="1172"/>
        <w:rPr>
          <w:rFonts w:ascii="Times New Roman" w:hAnsi="Times New Roman" w:cs="Times New Roman"/>
        </w:rPr>
      </w:pPr>
    </w:p>
    <w:p w14:paraId="6480D628" w14:textId="3C773FAF" w:rsidR="002429DA" w:rsidRPr="002F4217" w:rsidRDefault="002429DA" w:rsidP="002F4217">
      <w:pPr>
        <w:pStyle w:val="Balk1"/>
        <w:spacing w:line="360" w:lineRule="auto"/>
        <w:ind w:left="1173" w:right="1172"/>
        <w:rPr>
          <w:rFonts w:ascii="Times New Roman" w:hAnsi="Times New Roman" w:cs="Times New Roman"/>
        </w:rPr>
      </w:pPr>
      <w:r w:rsidRPr="002F4217">
        <w:rPr>
          <w:rFonts w:ascii="Times New Roman" w:hAnsi="Times New Roman" w:cs="Times New Roman"/>
        </w:rPr>
        <w:t>ARAÇ</w:t>
      </w:r>
      <w:r w:rsidRPr="002F4217">
        <w:rPr>
          <w:rFonts w:ascii="Times New Roman" w:hAnsi="Times New Roman" w:cs="Times New Roman"/>
          <w:spacing w:val="-4"/>
        </w:rPr>
        <w:t xml:space="preserve"> </w:t>
      </w:r>
      <w:r w:rsidRPr="002F4217">
        <w:rPr>
          <w:rFonts w:ascii="Times New Roman" w:hAnsi="Times New Roman" w:cs="Times New Roman"/>
        </w:rPr>
        <w:t xml:space="preserve">VE </w:t>
      </w:r>
      <w:r w:rsidRPr="002F4217">
        <w:rPr>
          <w:rFonts w:ascii="Times New Roman" w:hAnsi="Times New Roman" w:cs="Times New Roman"/>
          <w:spacing w:val="-2"/>
        </w:rPr>
        <w:t>YÖNTEMLER</w:t>
      </w:r>
    </w:p>
    <w:p w14:paraId="707F5C03" w14:textId="733B1B17" w:rsidR="002F4217" w:rsidRPr="002F4217" w:rsidRDefault="002F4217" w:rsidP="0004274A">
      <w:pPr>
        <w:pStyle w:val="Balk1"/>
        <w:spacing w:line="360" w:lineRule="auto"/>
        <w:ind w:left="0" w:right="1172"/>
        <w:rPr>
          <w:rFonts w:ascii="Times New Roman" w:hAnsi="Times New Roman" w:cs="Times New Roman"/>
          <w:b w:val="0"/>
        </w:rPr>
      </w:pPr>
      <w:r w:rsidRPr="002F4217">
        <w:rPr>
          <w:rFonts w:ascii="Times New Roman" w:hAnsi="Times New Roman" w:cs="Times New Roman"/>
          <w:b w:val="0"/>
        </w:rPr>
        <w:t xml:space="preserve">  1</w:t>
      </w:r>
      <w:r w:rsidRPr="002F4217">
        <w:rPr>
          <w:rFonts w:ascii="Times New Roman" w:hAnsi="Times New Roman" w:cs="Times New Roman"/>
          <w:b w:val="0"/>
        </w:rPr>
        <w:t>. Hastaya muayene olmayı kabul ettiğine dair onam formu verilir ve imzalaması istenir.</w:t>
      </w:r>
    </w:p>
    <w:p w14:paraId="6A600FCA" w14:textId="77777777" w:rsidR="002F4217" w:rsidRPr="002F4217" w:rsidRDefault="002F4217" w:rsidP="0004274A">
      <w:pPr>
        <w:pStyle w:val="Balk1"/>
        <w:spacing w:line="360" w:lineRule="auto"/>
        <w:ind w:left="0" w:right="1172"/>
        <w:rPr>
          <w:rFonts w:ascii="Times New Roman" w:hAnsi="Times New Roman" w:cs="Times New Roman"/>
          <w:b w:val="0"/>
        </w:rPr>
      </w:pPr>
      <w:r w:rsidRPr="002F4217">
        <w:rPr>
          <w:rFonts w:ascii="Times New Roman" w:hAnsi="Times New Roman" w:cs="Times New Roman"/>
          <w:b w:val="0"/>
        </w:rPr>
        <w:t xml:space="preserve"> 2. Stajın ilk günü sorumlu öğretim üyesi tarafından bir hastada </w:t>
      </w:r>
      <w:proofErr w:type="spellStart"/>
      <w:r w:rsidRPr="002F4217">
        <w:rPr>
          <w:rFonts w:ascii="Times New Roman" w:hAnsi="Times New Roman" w:cs="Times New Roman"/>
          <w:b w:val="0"/>
        </w:rPr>
        <w:t>anamnez</w:t>
      </w:r>
      <w:proofErr w:type="spellEnd"/>
      <w:r w:rsidRPr="002F4217">
        <w:rPr>
          <w:rFonts w:ascii="Times New Roman" w:hAnsi="Times New Roman" w:cs="Times New Roman"/>
          <w:b w:val="0"/>
        </w:rPr>
        <w:t>, klinik muayene ve radyolojik muayene öğrencilere gösterilir.</w:t>
      </w:r>
    </w:p>
    <w:p w14:paraId="0675D13B" w14:textId="77777777" w:rsidR="002F4217" w:rsidRPr="002F4217" w:rsidRDefault="002F4217" w:rsidP="0004274A">
      <w:pPr>
        <w:pStyle w:val="Balk1"/>
        <w:spacing w:line="360" w:lineRule="auto"/>
        <w:ind w:left="0" w:right="1172"/>
        <w:rPr>
          <w:rFonts w:ascii="Times New Roman" w:hAnsi="Times New Roman" w:cs="Times New Roman"/>
          <w:b w:val="0"/>
        </w:rPr>
      </w:pPr>
      <w:r w:rsidRPr="002F4217">
        <w:rPr>
          <w:rFonts w:ascii="Times New Roman" w:hAnsi="Times New Roman" w:cs="Times New Roman"/>
          <w:b w:val="0"/>
        </w:rPr>
        <w:t xml:space="preserve"> 3. Radyoloji kliniğinde ise panoramik radyografi çekim teknikleri ve </w:t>
      </w:r>
      <w:proofErr w:type="spellStart"/>
      <w:r w:rsidRPr="002F4217">
        <w:rPr>
          <w:rFonts w:ascii="Times New Roman" w:hAnsi="Times New Roman" w:cs="Times New Roman"/>
          <w:b w:val="0"/>
        </w:rPr>
        <w:t>peripikal</w:t>
      </w:r>
      <w:proofErr w:type="spellEnd"/>
      <w:r w:rsidRPr="002F4217">
        <w:rPr>
          <w:rFonts w:ascii="Times New Roman" w:hAnsi="Times New Roman" w:cs="Times New Roman"/>
          <w:b w:val="0"/>
        </w:rPr>
        <w:t xml:space="preserve"> radyografi çekim teknikleri gösterilir.</w:t>
      </w:r>
    </w:p>
    <w:p w14:paraId="205E790C" w14:textId="77777777" w:rsidR="002F4217" w:rsidRPr="002F4217" w:rsidRDefault="002F4217" w:rsidP="0004274A">
      <w:pPr>
        <w:pStyle w:val="Balk1"/>
        <w:spacing w:line="360" w:lineRule="auto"/>
        <w:ind w:left="0" w:right="1172"/>
        <w:rPr>
          <w:rFonts w:ascii="Times New Roman" w:hAnsi="Times New Roman" w:cs="Times New Roman"/>
          <w:b w:val="0"/>
        </w:rPr>
      </w:pPr>
      <w:r w:rsidRPr="002F4217">
        <w:rPr>
          <w:rFonts w:ascii="Times New Roman" w:hAnsi="Times New Roman" w:cs="Times New Roman"/>
          <w:b w:val="0"/>
        </w:rPr>
        <w:t xml:space="preserve"> 4. Doğru hasta pozisyonu ve ayna </w:t>
      </w:r>
      <w:proofErr w:type="spellStart"/>
      <w:r w:rsidRPr="002F4217">
        <w:rPr>
          <w:rFonts w:ascii="Times New Roman" w:hAnsi="Times New Roman" w:cs="Times New Roman"/>
          <w:b w:val="0"/>
        </w:rPr>
        <w:t>sond</w:t>
      </w:r>
      <w:proofErr w:type="spellEnd"/>
      <w:r w:rsidRPr="002F4217">
        <w:rPr>
          <w:rFonts w:ascii="Times New Roman" w:hAnsi="Times New Roman" w:cs="Times New Roman"/>
          <w:b w:val="0"/>
        </w:rPr>
        <w:t xml:space="preserve"> kullanımı konusunda bilgi verilir. </w:t>
      </w:r>
    </w:p>
    <w:p w14:paraId="085F7550" w14:textId="77777777" w:rsidR="002F4217" w:rsidRPr="002F4217" w:rsidRDefault="002F4217" w:rsidP="0004274A">
      <w:pPr>
        <w:pStyle w:val="Balk1"/>
        <w:spacing w:line="360" w:lineRule="auto"/>
        <w:ind w:left="0" w:right="1172"/>
        <w:rPr>
          <w:rFonts w:ascii="Times New Roman" w:hAnsi="Times New Roman" w:cs="Times New Roman"/>
          <w:b w:val="0"/>
        </w:rPr>
      </w:pPr>
      <w:r w:rsidRPr="002F4217">
        <w:rPr>
          <w:rFonts w:ascii="Times New Roman" w:hAnsi="Times New Roman" w:cs="Times New Roman"/>
          <w:b w:val="0"/>
        </w:rPr>
        <w:t xml:space="preserve">5. </w:t>
      </w:r>
      <w:proofErr w:type="spellStart"/>
      <w:r w:rsidRPr="002F4217">
        <w:rPr>
          <w:rFonts w:ascii="Times New Roman" w:hAnsi="Times New Roman" w:cs="Times New Roman"/>
          <w:b w:val="0"/>
        </w:rPr>
        <w:t>Stajerler</w:t>
      </w:r>
      <w:proofErr w:type="spellEnd"/>
      <w:r w:rsidRPr="002F4217">
        <w:rPr>
          <w:rFonts w:ascii="Times New Roman" w:hAnsi="Times New Roman" w:cs="Times New Roman"/>
          <w:b w:val="0"/>
        </w:rPr>
        <w:t xml:space="preserve"> hasta bakarken denetlenir. </w:t>
      </w:r>
    </w:p>
    <w:p w14:paraId="7442902A" w14:textId="77777777" w:rsidR="002F4217" w:rsidRPr="002F4217" w:rsidRDefault="002F4217" w:rsidP="0004274A">
      <w:pPr>
        <w:pStyle w:val="Balk1"/>
        <w:spacing w:line="360" w:lineRule="auto"/>
        <w:ind w:left="0" w:right="1172"/>
        <w:rPr>
          <w:rFonts w:ascii="Times New Roman" w:hAnsi="Times New Roman" w:cs="Times New Roman"/>
          <w:b w:val="0"/>
        </w:rPr>
      </w:pPr>
      <w:r w:rsidRPr="002F4217">
        <w:rPr>
          <w:rFonts w:ascii="Times New Roman" w:hAnsi="Times New Roman" w:cs="Times New Roman"/>
          <w:b w:val="0"/>
        </w:rPr>
        <w:t xml:space="preserve">6. Muayene raporlarının sisteme kaydedilmesi öğretilir. </w:t>
      </w:r>
    </w:p>
    <w:p w14:paraId="2993DE1A" w14:textId="77777777" w:rsidR="002F4217" w:rsidRPr="002F4217" w:rsidRDefault="002F4217" w:rsidP="0004274A">
      <w:pPr>
        <w:pStyle w:val="Balk1"/>
        <w:spacing w:line="360" w:lineRule="auto"/>
        <w:ind w:left="0" w:right="1172"/>
        <w:rPr>
          <w:rFonts w:ascii="Times New Roman" w:hAnsi="Times New Roman" w:cs="Times New Roman"/>
          <w:b w:val="0"/>
        </w:rPr>
      </w:pPr>
      <w:r w:rsidRPr="002F4217">
        <w:rPr>
          <w:rFonts w:ascii="Times New Roman" w:hAnsi="Times New Roman" w:cs="Times New Roman"/>
          <w:b w:val="0"/>
        </w:rPr>
        <w:t xml:space="preserve">7. Staj grubunun bir kısmı oral </w:t>
      </w:r>
      <w:proofErr w:type="spellStart"/>
      <w:r w:rsidRPr="002F4217">
        <w:rPr>
          <w:rFonts w:ascii="Times New Roman" w:hAnsi="Times New Roman" w:cs="Times New Roman"/>
          <w:b w:val="0"/>
        </w:rPr>
        <w:t>diagnoz</w:t>
      </w:r>
      <w:proofErr w:type="spellEnd"/>
      <w:r w:rsidRPr="002F4217">
        <w:rPr>
          <w:rFonts w:ascii="Times New Roman" w:hAnsi="Times New Roman" w:cs="Times New Roman"/>
          <w:b w:val="0"/>
        </w:rPr>
        <w:t xml:space="preserve"> kliniğine bir kısmı radyoloji kliniğine ayrılır. </w:t>
      </w:r>
    </w:p>
    <w:p w14:paraId="42FE7F7A" w14:textId="28BC46A4" w:rsidR="0004274A" w:rsidRPr="002F4217" w:rsidRDefault="002F4217" w:rsidP="0004274A">
      <w:pPr>
        <w:pStyle w:val="Balk1"/>
        <w:spacing w:line="360" w:lineRule="auto"/>
        <w:ind w:left="0" w:right="1172"/>
        <w:rPr>
          <w:rFonts w:ascii="Times New Roman" w:hAnsi="Times New Roman" w:cs="Times New Roman"/>
          <w:b w:val="0"/>
        </w:rPr>
      </w:pPr>
      <w:r w:rsidRPr="002F4217">
        <w:rPr>
          <w:rFonts w:ascii="Times New Roman" w:hAnsi="Times New Roman" w:cs="Times New Roman"/>
          <w:b w:val="0"/>
        </w:rPr>
        <w:t xml:space="preserve">8. Ultrason, konik ışınlı bilgisayarlı </w:t>
      </w:r>
      <w:proofErr w:type="gramStart"/>
      <w:r w:rsidRPr="002F4217">
        <w:rPr>
          <w:rFonts w:ascii="Times New Roman" w:hAnsi="Times New Roman" w:cs="Times New Roman"/>
          <w:b w:val="0"/>
        </w:rPr>
        <w:t>tomografi</w:t>
      </w:r>
      <w:proofErr w:type="gramEnd"/>
      <w:r w:rsidRPr="002F4217">
        <w:rPr>
          <w:rFonts w:ascii="Times New Roman" w:hAnsi="Times New Roman" w:cs="Times New Roman"/>
          <w:b w:val="0"/>
        </w:rPr>
        <w:t xml:space="preserve"> gibi ileri görüntüleme teknikleri kullanılırken gözlemci olarak bulunabilirler.</w:t>
      </w:r>
    </w:p>
    <w:p w14:paraId="5E838398" w14:textId="77777777" w:rsidR="002F4217" w:rsidRPr="002F4217" w:rsidRDefault="002F4217" w:rsidP="0004274A">
      <w:pPr>
        <w:pStyle w:val="Balk1"/>
        <w:spacing w:line="360" w:lineRule="auto"/>
        <w:ind w:left="0" w:right="1172"/>
        <w:jc w:val="center"/>
        <w:rPr>
          <w:rFonts w:ascii="Times New Roman" w:hAnsi="Times New Roman" w:cs="Times New Roman"/>
        </w:rPr>
      </w:pPr>
    </w:p>
    <w:p w14:paraId="11A405A2" w14:textId="386D39C5" w:rsidR="002429DA" w:rsidRPr="002F4217" w:rsidRDefault="002429DA" w:rsidP="0004274A">
      <w:pPr>
        <w:pStyle w:val="Balk1"/>
        <w:spacing w:line="360" w:lineRule="auto"/>
        <w:ind w:left="0" w:right="1172"/>
        <w:jc w:val="center"/>
        <w:rPr>
          <w:rFonts w:ascii="Times New Roman" w:hAnsi="Times New Roman" w:cs="Times New Roman"/>
          <w:spacing w:val="-2"/>
        </w:rPr>
      </w:pPr>
      <w:r w:rsidRPr="002F4217">
        <w:rPr>
          <w:rFonts w:ascii="Times New Roman" w:hAnsi="Times New Roman" w:cs="Times New Roman"/>
        </w:rPr>
        <w:t>DEĞERLENDİRME</w:t>
      </w:r>
      <w:r w:rsidRPr="002F4217">
        <w:rPr>
          <w:rFonts w:ascii="Times New Roman" w:hAnsi="Times New Roman" w:cs="Times New Roman"/>
          <w:spacing w:val="-4"/>
        </w:rPr>
        <w:t xml:space="preserve"> </w:t>
      </w:r>
      <w:r w:rsidRPr="002F4217">
        <w:rPr>
          <w:rFonts w:ascii="Times New Roman" w:hAnsi="Times New Roman" w:cs="Times New Roman"/>
          <w:spacing w:val="-2"/>
        </w:rPr>
        <w:t>KRİTERLERİ</w:t>
      </w:r>
    </w:p>
    <w:p w14:paraId="6EA8F2F0" w14:textId="77777777" w:rsidR="00F67762" w:rsidRPr="002F4217" w:rsidRDefault="00F67762" w:rsidP="0004274A">
      <w:pPr>
        <w:pStyle w:val="Balk1"/>
        <w:spacing w:line="360" w:lineRule="auto"/>
        <w:ind w:left="0" w:right="1172"/>
        <w:jc w:val="center"/>
        <w:rPr>
          <w:rFonts w:ascii="Times New Roman" w:hAnsi="Times New Roman" w:cs="Times New Roman"/>
        </w:rPr>
      </w:pPr>
    </w:p>
    <w:p w14:paraId="32D3A773" w14:textId="77777777" w:rsidR="002F4217" w:rsidRPr="002F4217" w:rsidRDefault="002F4217" w:rsidP="0004274A">
      <w:pPr>
        <w:pStyle w:val="GvdeMetni"/>
        <w:spacing w:before="252" w:line="360" w:lineRule="auto"/>
        <w:jc w:val="both"/>
        <w:rPr>
          <w:rFonts w:ascii="Times New Roman" w:hAnsi="Times New Roman" w:cs="Times New Roman"/>
        </w:rPr>
      </w:pPr>
      <w:r w:rsidRPr="002F4217">
        <w:rPr>
          <w:rFonts w:ascii="Times New Roman" w:hAnsi="Times New Roman" w:cs="Times New Roman"/>
        </w:rPr>
        <w:t xml:space="preserve">1. Dönem 4 için, klinik staj bitiminde sözlü sınav yapılacaktır. Stajı tamamlamak için en az 100 hasta muayene etmek, 50 panoramik radyografi, 30 </w:t>
      </w:r>
      <w:proofErr w:type="spellStart"/>
      <w:r w:rsidRPr="002F4217">
        <w:rPr>
          <w:rFonts w:ascii="Times New Roman" w:hAnsi="Times New Roman" w:cs="Times New Roman"/>
        </w:rPr>
        <w:t>periapikal</w:t>
      </w:r>
      <w:proofErr w:type="spellEnd"/>
      <w:r w:rsidRPr="002F4217">
        <w:rPr>
          <w:rFonts w:ascii="Times New Roman" w:hAnsi="Times New Roman" w:cs="Times New Roman"/>
        </w:rPr>
        <w:t>, 5 bite-</w:t>
      </w:r>
      <w:proofErr w:type="spellStart"/>
      <w:r w:rsidRPr="002F4217">
        <w:rPr>
          <w:rFonts w:ascii="Times New Roman" w:hAnsi="Times New Roman" w:cs="Times New Roman"/>
        </w:rPr>
        <w:t>wing</w:t>
      </w:r>
      <w:proofErr w:type="spellEnd"/>
      <w:r w:rsidRPr="002F4217">
        <w:rPr>
          <w:rFonts w:ascii="Times New Roman" w:hAnsi="Times New Roman" w:cs="Times New Roman"/>
        </w:rPr>
        <w:t xml:space="preserve"> çekmekle yükümlüdür. </w:t>
      </w:r>
    </w:p>
    <w:p w14:paraId="2D4ABA5C" w14:textId="77777777" w:rsidR="002F4217" w:rsidRPr="002F4217" w:rsidRDefault="002F4217" w:rsidP="0004274A">
      <w:pPr>
        <w:pStyle w:val="GvdeMetni"/>
        <w:spacing w:before="252" w:line="360" w:lineRule="auto"/>
        <w:jc w:val="both"/>
        <w:rPr>
          <w:rFonts w:ascii="Times New Roman" w:hAnsi="Times New Roman" w:cs="Times New Roman"/>
        </w:rPr>
      </w:pPr>
      <w:r w:rsidRPr="002F4217">
        <w:rPr>
          <w:rFonts w:ascii="Times New Roman" w:hAnsi="Times New Roman" w:cs="Times New Roman"/>
        </w:rPr>
        <w:t xml:space="preserve">2. Dönem 5 için, klinik staj bitiminde sözlü sınav yapılacaktır. Stajı tamamlamak için en az 120 hasta muayene etmek, 30 </w:t>
      </w:r>
      <w:proofErr w:type="spellStart"/>
      <w:r w:rsidRPr="002F4217">
        <w:rPr>
          <w:rFonts w:ascii="Times New Roman" w:hAnsi="Times New Roman" w:cs="Times New Roman"/>
        </w:rPr>
        <w:t>periapikal</w:t>
      </w:r>
      <w:proofErr w:type="spellEnd"/>
      <w:r w:rsidRPr="002F4217">
        <w:rPr>
          <w:rFonts w:ascii="Times New Roman" w:hAnsi="Times New Roman" w:cs="Times New Roman"/>
        </w:rPr>
        <w:t>, 5 bite-</w:t>
      </w:r>
      <w:proofErr w:type="spellStart"/>
      <w:r w:rsidRPr="002F4217">
        <w:rPr>
          <w:rFonts w:ascii="Times New Roman" w:hAnsi="Times New Roman" w:cs="Times New Roman"/>
        </w:rPr>
        <w:t>wing</w:t>
      </w:r>
      <w:proofErr w:type="spellEnd"/>
      <w:r w:rsidRPr="002F4217">
        <w:rPr>
          <w:rFonts w:ascii="Times New Roman" w:hAnsi="Times New Roman" w:cs="Times New Roman"/>
        </w:rPr>
        <w:t xml:space="preserve"> çekmekle yükümlüdür. Hasta sayısını tamamlayan öğrenci klinik uygulama sonu sınavına girmeye hak kazanır. </w:t>
      </w:r>
    </w:p>
    <w:p w14:paraId="3B645FD1" w14:textId="26DC2813" w:rsidR="002429DA" w:rsidRPr="002F4217" w:rsidRDefault="002F4217" w:rsidP="0004274A">
      <w:pPr>
        <w:pStyle w:val="GvdeMetni"/>
        <w:spacing w:before="252" w:line="360" w:lineRule="auto"/>
        <w:jc w:val="both"/>
        <w:rPr>
          <w:rFonts w:ascii="Times New Roman" w:hAnsi="Times New Roman" w:cs="Times New Roman"/>
        </w:rPr>
      </w:pPr>
      <w:r w:rsidRPr="002F4217">
        <w:rPr>
          <w:rFonts w:ascii="Times New Roman" w:hAnsi="Times New Roman" w:cs="Times New Roman"/>
        </w:rPr>
        <w:t>3. Dördüncü ve beşinci sınıf öğrencisinin yıl içinde tamamlamış olduğu tedaviler klinik uygulama dersi telafisi sırasında kabul edilmez. Dönem 4 için telafi döneminde en az 70 hasta muayene etmek ve 20 panoramik radyografi çekmekle yükümlüdür. Dönem 5 için telafi döneminde en az 80 hasta muayene etmek ve 25 panoramik radyografi çekmekle yükümlüdür.</w:t>
      </w:r>
    </w:p>
    <w:p w14:paraId="2707B5AD" w14:textId="2B9DC461" w:rsidR="002429DA" w:rsidRPr="002F4217" w:rsidRDefault="002F4217" w:rsidP="002F4217">
      <w:pPr>
        <w:pStyle w:val="Balk1"/>
        <w:spacing w:line="360" w:lineRule="auto"/>
        <w:ind w:left="171" w:right="-238"/>
        <w:rPr>
          <w:rFonts w:ascii="Times New Roman" w:hAnsi="Times New Roman" w:cs="Times New Roman"/>
        </w:rPr>
      </w:pPr>
      <w:r w:rsidRPr="002F4217">
        <w:rPr>
          <w:rFonts w:ascii="Times New Roman" w:hAnsi="Times New Roman" w:cs="Times New Roman"/>
        </w:rPr>
        <w:t>AĞIZ, DİŞ VE ÇENE RADYOLOJİSİ</w:t>
      </w:r>
      <w:r w:rsidRPr="002F4217">
        <w:rPr>
          <w:rFonts w:ascii="Times New Roman" w:hAnsi="Times New Roman" w:cs="Times New Roman"/>
          <w:spacing w:val="-7"/>
        </w:rPr>
        <w:t xml:space="preserve"> </w:t>
      </w:r>
      <w:r w:rsidR="002429DA" w:rsidRPr="002F4217">
        <w:rPr>
          <w:rFonts w:ascii="Times New Roman" w:hAnsi="Times New Roman" w:cs="Times New Roman"/>
        </w:rPr>
        <w:t>KLİNİK</w:t>
      </w:r>
      <w:r w:rsidR="002429DA" w:rsidRPr="002F4217">
        <w:rPr>
          <w:rFonts w:ascii="Times New Roman" w:hAnsi="Times New Roman" w:cs="Times New Roman"/>
          <w:spacing w:val="-4"/>
        </w:rPr>
        <w:t xml:space="preserve"> </w:t>
      </w:r>
      <w:r w:rsidR="002429DA" w:rsidRPr="002F4217">
        <w:rPr>
          <w:rFonts w:ascii="Times New Roman" w:hAnsi="Times New Roman" w:cs="Times New Roman"/>
        </w:rPr>
        <w:t>UYGULAMA</w:t>
      </w:r>
      <w:r w:rsidR="002429DA" w:rsidRPr="002F4217">
        <w:rPr>
          <w:rFonts w:ascii="Times New Roman" w:hAnsi="Times New Roman" w:cs="Times New Roman"/>
          <w:spacing w:val="-5"/>
        </w:rPr>
        <w:t xml:space="preserve"> </w:t>
      </w:r>
      <w:r w:rsidR="002429DA" w:rsidRPr="002F4217">
        <w:rPr>
          <w:rFonts w:ascii="Times New Roman" w:hAnsi="Times New Roman" w:cs="Times New Roman"/>
        </w:rPr>
        <w:t>EĞİTİMİNDE</w:t>
      </w:r>
      <w:r w:rsidR="002429DA" w:rsidRPr="002F4217">
        <w:rPr>
          <w:rFonts w:ascii="Times New Roman" w:hAnsi="Times New Roman" w:cs="Times New Roman"/>
          <w:spacing w:val="-4"/>
        </w:rPr>
        <w:t xml:space="preserve"> </w:t>
      </w:r>
      <w:r w:rsidR="002429DA" w:rsidRPr="002F4217">
        <w:rPr>
          <w:rFonts w:ascii="Times New Roman" w:hAnsi="Times New Roman" w:cs="Times New Roman"/>
        </w:rPr>
        <w:t>UYULMASI</w:t>
      </w:r>
      <w:r w:rsidR="002429DA" w:rsidRPr="002F4217">
        <w:rPr>
          <w:rFonts w:ascii="Times New Roman" w:hAnsi="Times New Roman" w:cs="Times New Roman"/>
          <w:spacing w:val="-4"/>
        </w:rPr>
        <w:t xml:space="preserve"> </w:t>
      </w:r>
      <w:r w:rsidR="002429DA" w:rsidRPr="002F4217">
        <w:rPr>
          <w:rFonts w:ascii="Times New Roman" w:hAnsi="Times New Roman" w:cs="Times New Roman"/>
          <w:spacing w:val="-2"/>
        </w:rPr>
        <w:t>GEREKEN</w:t>
      </w:r>
      <w:r w:rsidR="0004274A" w:rsidRPr="002F4217">
        <w:rPr>
          <w:rFonts w:ascii="Times New Roman" w:hAnsi="Times New Roman" w:cs="Times New Roman"/>
          <w:spacing w:val="-2"/>
        </w:rPr>
        <w:t xml:space="preserve"> </w:t>
      </w:r>
      <w:r w:rsidR="002429DA" w:rsidRPr="002F4217">
        <w:rPr>
          <w:rFonts w:ascii="Times New Roman" w:hAnsi="Times New Roman" w:cs="Times New Roman"/>
          <w:spacing w:val="-2"/>
        </w:rPr>
        <w:t>KURALLAR</w:t>
      </w:r>
    </w:p>
    <w:p w14:paraId="765C4D8F"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1. Sabah kliniğe gelen öğrenciler </w:t>
      </w:r>
      <w:proofErr w:type="gramStart"/>
      <w:r w:rsidRPr="002F4217">
        <w:rPr>
          <w:rFonts w:ascii="Times New Roman" w:hAnsi="Times New Roman" w:cs="Times New Roman"/>
        </w:rPr>
        <w:t>08:30’da</w:t>
      </w:r>
      <w:proofErr w:type="gramEnd"/>
      <w:r w:rsidRPr="002F4217">
        <w:rPr>
          <w:rFonts w:ascii="Times New Roman" w:hAnsi="Times New Roman" w:cs="Times New Roman"/>
        </w:rPr>
        <w:t xml:space="preserve"> öğleden sonra kliniğe gelen öğrenciler 13:15’te klinikte hasta alımı için </w:t>
      </w:r>
      <w:proofErr w:type="spellStart"/>
      <w:r w:rsidRPr="002F4217">
        <w:rPr>
          <w:rFonts w:ascii="Times New Roman" w:hAnsi="Times New Roman" w:cs="Times New Roman"/>
        </w:rPr>
        <w:t>ünitlerini</w:t>
      </w:r>
      <w:proofErr w:type="spellEnd"/>
      <w:r w:rsidRPr="002F4217">
        <w:rPr>
          <w:rFonts w:ascii="Times New Roman" w:hAnsi="Times New Roman" w:cs="Times New Roman"/>
        </w:rPr>
        <w:t xml:space="preserve"> hazırlamak ve yoklamayı imzalamalıdır. Her öğrenci klinikte zamanında ve tam hazırlıklı olarak bulunmak zorunludur. Kliniğe geç gelen öğrenci geç kaldığı gün kadar, </w:t>
      </w:r>
      <w:proofErr w:type="gramStart"/>
      <w:r w:rsidRPr="002F4217">
        <w:rPr>
          <w:rFonts w:ascii="Times New Roman" w:hAnsi="Times New Roman" w:cs="Times New Roman"/>
        </w:rPr>
        <w:t>yıl sonu</w:t>
      </w:r>
      <w:proofErr w:type="gramEnd"/>
      <w:r w:rsidRPr="002F4217">
        <w:rPr>
          <w:rFonts w:ascii="Times New Roman" w:hAnsi="Times New Roman" w:cs="Times New Roman"/>
        </w:rPr>
        <w:t xml:space="preserve"> telafi döneminde telafi yapar. </w:t>
      </w:r>
    </w:p>
    <w:p w14:paraId="18C15A59"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2. Her öğrenci kliniğe ütülü, temiz kıyafetlerle gelmek zorundadır. </w:t>
      </w:r>
    </w:p>
    <w:p w14:paraId="3F0FF569"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3. Kliniğe gelirken her öğrencinin isimliği olmalıdır. İsimliği olmayan öğrenciler kliniğe alınmayacaktır.</w:t>
      </w:r>
    </w:p>
    <w:p w14:paraId="2A23F8BD" w14:textId="62468779"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 4. Hasta alımı nöbetçi öğretim elemanı kontrolü ve sorumluluğundadır. </w:t>
      </w:r>
    </w:p>
    <w:p w14:paraId="46C80DFD"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5. Hastaların sistemik, </w:t>
      </w:r>
      <w:proofErr w:type="spellStart"/>
      <w:r w:rsidRPr="002F4217">
        <w:rPr>
          <w:rFonts w:ascii="Times New Roman" w:hAnsi="Times New Roman" w:cs="Times New Roman"/>
        </w:rPr>
        <w:t>dental</w:t>
      </w:r>
      <w:proofErr w:type="spellEnd"/>
      <w:r w:rsidRPr="002F4217">
        <w:rPr>
          <w:rFonts w:ascii="Times New Roman" w:hAnsi="Times New Roman" w:cs="Times New Roman"/>
        </w:rPr>
        <w:t xml:space="preserve"> ve medikal </w:t>
      </w:r>
      <w:proofErr w:type="spellStart"/>
      <w:r w:rsidRPr="002F4217">
        <w:rPr>
          <w:rFonts w:ascii="Times New Roman" w:hAnsi="Times New Roman" w:cs="Times New Roman"/>
        </w:rPr>
        <w:t>anamnezleri</w:t>
      </w:r>
      <w:proofErr w:type="spellEnd"/>
      <w:r w:rsidRPr="002F4217">
        <w:rPr>
          <w:rFonts w:ascii="Times New Roman" w:hAnsi="Times New Roman" w:cs="Times New Roman"/>
        </w:rPr>
        <w:t xml:space="preserve"> dikkatli bir şekilde alınmalıdır. </w:t>
      </w:r>
    </w:p>
    <w:p w14:paraId="7E82348C"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6. Her hastada muayene formunun doldurulması ve yazılı onam formunun imzalatılması zorunludur. </w:t>
      </w:r>
    </w:p>
    <w:p w14:paraId="402EB2AB"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7. Eldiven ile çalışırken, kullanılan aletler, reflektör kolu, hava/su spreyi ve </w:t>
      </w:r>
      <w:proofErr w:type="spellStart"/>
      <w:r w:rsidRPr="002F4217">
        <w:rPr>
          <w:rFonts w:ascii="Times New Roman" w:hAnsi="Times New Roman" w:cs="Times New Roman"/>
        </w:rPr>
        <w:t>ünit</w:t>
      </w:r>
      <w:proofErr w:type="spellEnd"/>
      <w:r w:rsidRPr="002F4217">
        <w:rPr>
          <w:rFonts w:ascii="Times New Roman" w:hAnsi="Times New Roman" w:cs="Times New Roman"/>
        </w:rPr>
        <w:t xml:space="preserve"> kolu dışında herhangi bir yere dokunulmamalıdır. Dokunulduğu takdirde eldiven değiştirilerek, ilgili yer </w:t>
      </w:r>
      <w:proofErr w:type="gramStart"/>
      <w:r w:rsidRPr="002F4217">
        <w:rPr>
          <w:rFonts w:ascii="Times New Roman" w:hAnsi="Times New Roman" w:cs="Times New Roman"/>
        </w:rPr>
        <w:t>dezenfekte</w:t>
      </w:r>
      <w:proofErr w:type="gramEnd"/>
      <w:r w:rsidRPr="002F4217">
        <w:rPr>
          <w:rFonts w:ascii="Times New Roman" w:hAnsi="Times New Roman" w:cs="Times New Roman"/>
        </w:rPr>
        <w:t xml:space="preserve"> edilmelidir. Aksi takdirde “çapraz </w:t>
      </w:r>
      <w:proofErr w:type="spellStart"/>
      <w:proofErr w:type="gramStart"/>
      <w:r w:rsidRPr="002F4217">
        <w:rPr>
          <w:rFonts w:ascii="Times New Roman" w:hAnsi="Times New Roman" w:cs="Times New Roman"/>
        </w:rPr>
        <w:t>enfeksiyon”a</w:t>
      </w:r>
      <w:proofErr w:type="spellEnd"/>
      <w:proofErr w:type="gramEnd"/>
      <w:r w:rsidRPr="002F4217">
        <w:rPr>
          <w:rFonts w:ascii="Times New Roman" w:hAnsi="Times New Roman" w:cs="Times New Roman"/>
        </w:rPr>
        <w:t xml:space="preserve"> neden olunacaktır.</w:t>
      </w:r>
    </w:p>
    <w:p w14:paraId="5AA580FE"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 8. Sterilizasyon ve dezenfeksiyon çalışma kurallarına uyulmalıdır. </w:t>
      </w:r>
    </w:p>
    <w:p w14:paraId="6B55574F"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9. Her öğrenci alet tablasını düzenli ve temiz tutmak zorundadır. Kullanılan raflar düzenli olacak ve hiçbir kişisel eşya bırakılmayacaktır. </w:t>
      </w:r>
    </w:p>
    <w:p w14:paraId="5383193F"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10. </w:t>
      </w:r>
      <w:proofErr w:type="spellStart"/>
      <w:r w:rsidRPr="002F4217">
        <w:rPr>
          <w:rFonts w:ascii="Times New Roman" w:hAnsi="Times New Roman" w:cs="Times New Roman"/>
        </w:rPr>
        <w:t>Ünit</w:t>
      </w:r>
      <w:proofErr w:type="spellEnd"/>
      <w:r w:rsidRPr="002F4217">
        <w:rPr>
          <w:rFonts w:ascii="Times New Roman" w:hAnsi="Times New Roman" w:cs="Times New Roman"/>
        </w:rPr>
        <w:t xml:space="preserve"> başından ayrılırken reflektör kapatılmalıdır. </w:t>
      </w:r>
    </w:p>
    <w:p w14:paraId="4639365E"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11. Her hastadan sonra </w:t>
      </w:r>
      <w:proofErr w:type="spellStart"/>
      <w:r w:rsidRPr="002F4217">
        <w:rPr>
          <w:rFonts w:ascii="Times New Roman" w:hAnsi="Times New Roman" w:cs="Times New Roman"/>
        </w:rPr>
        <w:t>ünit</w:t>
      </w:r>
      <w:proofErr w:type="spellEnd"/>
      <w:r w:rsidRPr="002F4217">
        <w:rPr>
          <w:rFonts w:ascii="Times New Roman" w:hAnsi="Times New Roman" w:cs="Times New Roman"/>
        </w:rPr>
        <w:t xml:space="preserve"> temizliğinin yapılması öğrencinin sorumluluğundadır. </w:t>
      </w:r>
    </w:p>
    <w:p w14:paraId="5ACDFCB9" w14:textId="1BE794A9" w:rsidR="006F0E0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12. Bulaşıcı hastalığı olan hastalar alındığında hemşire ile iletişime geçilmesi gereklidir.</w:t>
      </w:r>
    </w:p>
    <w:p w14:paraId="2E85F786"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13. Kesici delici aletler sarı renkli kesici delici alet atık kutusuna, hastayla temas eden her malzeme (önlük, eldiven, maske vb.) kırmızı renkli tıbbi atık kutusuna atılacaktır. </w:t>
      </w:r>
    </w:p>
    <w:p w14:paraId="0F8DD528"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14. Sterilizasyondan gelmiş ambalaj artıkları hasta ile temas etmemiş peçete kâğıt havlu vb. malzemeler evsel atık kutularına atılacaktır. </w:t>
      </w:r>
    </w:p>
    <w:p w14:paraId="114549DB" w14:textId="77777777"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 xml:space="preserve">15. Her hasta bitiminde işlemlerin sisteme girilmesi zorunludur. </w:t>
      </w:r>
    </w:p>
    <w:p w14:paraId="69B4A1C9" w14:textId="2A2F0E28" w:rsidR="002F4217" w:rsidRPr="002F4217" w:rsidRDefault="002F4217" w:rsidP="002F4217">
      <w:pPr>
        <w:pStyle w:val="GvdeMetni"/>
        <w:spacing w:before="2" w:line="360" w:lineRule="auto"/>
        <w:ind w:right="45"/>
        <w:rPr>
          <w:rFonts w:ascii="Times New Roman" w:hAnsi="Times New Roman" w:cs="Times New Roman"/>
        </w:rPr>
      </w:pPr>
      <w:r w:rsidRPr="002F4217">
        <w:rPr>
          <w:rFonts w:ascii="Times New Roman" w:hAnsi="Times New Roman" w:cs="Times New Roman"/>
        </w:rPr>
        <w:t>16. Klinikte kırılan veya kaybolan malzemelerden tüm klinik uygulama grubu sorumlu tutulacaktır.</w:t>
      </w:r>
    </w:p>
    <w:p w14:paraId="76E00138" w14:textId="577AEDF4" w:rsidR="00041EE6" w:rsidRPr="002F4217" w:rsidRDefault="00963893" w:rsidP="00963893">
      <w:pPr>
        <w:pStyle w:val="GvdeMetni"/>
        <w:spacing w:before="2" w:line="360" w:lineRule="auto"/>
        <w:ind w:right="45"/>
        <w:jc w:val="center"/>
        <w:rPr>
          <w:rFonts w:ascii="Times New Roman" w:hAnsi="Times New Roman" w:cs="Times New Roman"/>
          <w:b/>
          <w:bCs/>
        </w:rPr>
      </w:pPr>
      <w:r w:rsidRPr="002F4217">
        <w:rPr>
          <w:rFonts w:ascii="Times New Roman" w:hAnsi="Times New Roman" w:cs="Times New Roman"/>
          <w:b/>
          <w:bCs/>
        </w:rPr>
        <w:t>KLİNİK ÇALIŞANLARIYLA İLİŞKİLER</w:t>
      </w:r>
    </w:p>
    <w:p w14:paraId="3882DE7B" w14:textId="77777777" w:rsidR="002F4217" w:rsidRPr="002F4217" w:rsidRDefault="002F4217" w:rsidP="002F4217">
      <w:pPr>
        <w:pStyle w:val="GvdeMetni"/>
        <w:spacing w:before="2" w:line="360" w:lineRule="auto"/>
        <w:ind w:left="851" w:right="187"/>
        <w:jc w:val="both"/>
        <w:rPr>
          <w:rFonts w:ascii="Times New Roman" w:hAnsi="Times New Roman" w:cs="Times New Roman"/>
        </w:rPr>
      </w:pPr>
      <w:r w:rsidRPr="002F4217">
        <w:rPr>
          <w:rFonts w:ascii="Times New Roman" w:hAnsi="Times New Roman" w:cs="Times New Roman"/>
        </w:rPr>
        <w:t>1.</w:t>
      </w:r>
      <w:r w:rsidRPr="002F4217">
        <w:rPr>
          <w:rFonts w:ascii="Times New Roman" w:hAnsi="Times New Roman" w:cs="Times New Roman"/>
        </w:rPr>
        <w:t xml:space="preserve"> Klinikte huzurlu bir ortamda çalışmak iş kalitemizi de artıracaktır. Bu nedenle yüksek sesle konuşmak, çalışan kişilere uzaktan seslenmek, dikkatsizce davranıp malzemeleri dökmek, yüksek sesli müzik açmak gibi davranışlardan kaçınılmalıdır. </w:t>
      </w:r>
    </w:p>
    <w:p w14:paraId="37394ED9" w14:textId="77777777" w:rsidR="002F4217" w:rsidRPr="002F4217" w:rsidRDefault="002F4217" w:rsidP="002F4217">
      <w:pPr>
        <w:pStyle w:val="GvdeMetni"/>
        <w:spacing w:before="2" w:line="360" w:lineRule="auto"/>
        <w:ind w:left="851" w:right="187"/>
        <w:jc w:val="both"/>
        <w:rPr>
          <w:rFonts w:ascii="Times New Roman" w:hAnsi="Times New Roman" w:cs="Times New Roman"/>
        </w:rPr>
      </w:pPr>
      <w:r w:rsidRPr="002F4217">
        <w:rPr>
          <w:rFonts w:ascii="Times New Roman" w:hAnsi="Times New Roman" w:cs="Times New Roman"/>
        </w:rPr>
        <w:t xml:space="preserve">2. Hemşirelerimizle ve temizlik personelimizle ilişkilerde davranışlara özen gösterilmeli, isimle seslenmek yerine "hemşire hanım" hitap şekli kullanılmalıdır. 3. Klinik hemşireleri ve temizlik personeli kullanılacak malzemeleri kliniğe getirip hazır halde bırakır. Her hastada kullanılacak aletleri alıp, </w:t>
      </w:r>
      <w:proofErr w:type="spellStart"/>
      <w:r w:rsidRPr="002F4217">
        <w:rPr>
          <w:rFonts w:ascii="Times New Roman" w:hAnsi="Times New Roman" w:cs="Times New Roman"/>
        </w:rPr>
        <w:t>üniti</w:t>
      </w:r>
      <w:proofErr w:type="spellEnd"/>
      <w:r w:rsidRPr="002F4217">
        <w:rPr>
          <w:rFonts w:ascii="Times New Roman" w:hAnsi="Times New Roman" w:cs="Times New Roman"/>
        </w:rPr>
        <w:t xml:space="preserve"> hazırlamak öğrencinin sorumluluğundadır. </w:t>
      </w:r>
    </w:p>
    <w:p w14:paraId="0F6CC73A" w14:textId="77777777" w:rsidR="002F4217" w:rsidRPr="002F4217" w:rsidRDefault="002F4217" w:rsidP="002F4217">
      <w:pPr>
        <w:pStyle w:val="GvdeMetni"/>
        <w:spacing w:before="2" w:line="360" w:lineRule="auto"/>
        <w:ind w:left="851" w:right="187"/>
        <w:jc w:val="both"/>
        <w:rPr>
          <w:rFonts w:ascii="Times New Roman" w:hAnsi="Times New Roman" w:cs="Times New Roman"/>
        </w:rPr>
      </w:pPr>
      <w:r w:rsidRPr="002F4217">
        <w:rPr>
          <w:rFonts w:ascii="Times New Roman" w:hAnsi="Times New Roman" w:cs="Times New Roman"/>
        </w:rPr>
        <w:t>4. Öğrencilerimizin birbirlerine hitabı da “</w:t>
      </w:r>
      <w:proofErr w:type="gramStart"/>
      <w:r w:rsidRPr="002F4217">
        <w:rPr>
          <w:rFonts w:ascii="Times New Roman" w:hAnsi="Times New Roman" w:cs="Times New Roman"/>
        </w:rPr>
        <w:t>doktor …hanım</w:t>
      </w:r>
      <w:proofErr w:type="gramEnd"/>
      <w:r w:rsidRPr="002F4217">
        <w:rPr>
          <w:rFonts w:ascii="Times New Roman" w:hAnsi="Times New Roman" w:cs="Times New Roman"/>
        </w:rPr>
        <w:t xml:space="preserve">, doktor… </w:t>
      </w:r>
      <w:proofErr w:type="gramStart"/>
      <w:r w:rsidRPr="002F4217">
        <w:rPr>
          <w:rFonts w:ascii="Times New Roman" w:hAnsi="Times New Roman" w:cs="Times New Roman"/>
        </w:rPr>
        <w:t>bey</w:t>
      </w:r>
      <w:proofErr w:type="gramEnd"/>
      <w:r w:rsidRPr="002F4217">
        <w:rPr>
          <w:rFonts w:ascii="Times New Roman" w:hAnsi="Times New Roman" w:cs="Times New Roman"/>
        </w:rPr>
        <w:t xml:space="preserve">” şeklinde olmalıdır. </w:t>
      </w:r>
    </w:p>
    <w:p w14:paraId="01B0CF71" w14:textId="77777777" w:rsidR="002F4217" w:rsidRPr="002F4217" w:rsidRDefault="002F4217" w:rsidP="002F4217">
      <w:pPr>
        <w:pStyle w:val="GvdeMetni"/>
        <w:spacing w:before="2" w:line="360" w:lineRule="auto"/>
        <w:ind w:left="851" w:right="187"/>
        <w:jc w:val="both"/>
        <w:rPr>
          <w:rFonts w:ascii="Times New Roman" w:hAnsi="Times New Roman" w:cs="Times New Roman"/>
        </w:rPr>
      </w:pPr>
      <w:r w:rsidRPr="002F4217">
        <w:rPr>
          <w:rFonts w:ascii="Times New Roman" w:hAnsi="Times New Roman" w:cs="Times New Roman"/>
        </w:rPr>
        <w:t xml:space="preserve">5. Hastalara hitapta “amca, teyze” </w:t>
      </w:r>
      <w:proofErr w:type="spellStart"/>
      <w:r w:rsidRPr="002F4217">
        <w:rPr>
          <w:rFonts w:ascii="Times New Roman" w:hAnsi="Times New Roman" w:cs="Times New Roman"/>
        </w:rPr>
        <w:t>vb</w:t>
      </w:r>
      <w:proofErr w:type="spellEnd"/>
      <w:r w:rsidRPr="002F4217">
        <w:rPr>
          <w:rFonts w:ascii="Times New Roman" w:hAnsi="Times New Roman" w:cs="Times New Roman"/>
        </w:rPr>
        <w:t xml:space="preserve"> ifadeler yerine “… bey </w:t>
      </w:r>
      <w:proofErr w:type="gramStart"/>
      <w:r w:rsidRPr="002F4217">
        <w:rPr>
          <w:rFonts w:ascii="Times New Roman" w:hAnsi="Times New Roman" w:cs="Times New Roman"/>
        </w:rPr>
        <w:t>ve …</w:t>
      </w:r>
      <w:proofErr w:type="gramEnd"/>
      <w:r w:rsidRPr="002F4217">
        <w:rPr>
          <w:rFonts w:ascii="Times New Roman" w:hAnsi="Times New Roman" w:cs="Times New Roman"/>
        </w:rPr>
        <w:t xml:space="preserve"> </w:t>
      </w:r>
      <w:proofErr w:type="gramStart"/>
      <w:r w:rsidRPr="002F4217">
        <w:rPr>
          <w:rFonts w:ascii="Times New Roman" w:hAnsi="Times New Roman" w:cs="Times New Roman"/>
        </w:rPr>
        <w:t>hanım</w:t>
      </w:r>
      <w:proofErr w:type="gramEnd"/>
      <w:r w:rsidRPr="002F4217">
        <w:rPr>
          <w:rFonts w:ascii="Times New Roman" w:hAnsi="Times New Roman" w:cs="Times New Roman"/>
        </w:rPr>
        <w:t xml:space="preserve">” hitabı benimsenmelidir </w:t>
      </w:r>
    </w:p>
    <w:p w14:paraId="29BE8066" w14:textId="77777777" w:rsidR="002F4217" w:rsidRPr="002F4217" w:rsidRDefault="002F4217" w:rsidP="002F4217">
      <w:pPr>
        <w:pStyle w:val="GvdeMetni"/>
        <w:spacing w:before="2" w:line="360" w:lineRule="auto"/>
        <w:ind w:left="851" w:right="187"/>
        <w:jc w:val="both"/>
        <w:rPr>
          <w:rFonts w:ascii="Times New Roman" w:hAnsi="Times New Roman" w:cs="Times New Roman"/>
        </w:rPr>
      </w:pPr>
      <w:r w:rsidRPr="002F4217">
        <w:rPr>
          <w:rFonts w:ascii="Times New Roman" w:hAnsi="Times New Roman" w:cs="Times New Roman"/>
        </w:rPr>
        <w:t xml:space="preserve">6. Hastalara randevu bilgileri ve diğer konularda gerekli açıklama nöbetçi öğretim üyelerine sorulmadan yapılmamalıdır. </w:t>
      </w:r>
    </w:p>
    <w:p w14:paraId="69E0C3BE" w14:textId="0C50909D" w:rsidR="002429DA" w:rsidRPr="002F4217" w:rsidRDefault="002F4217" w:rsidP="002F4217">
      <w:pPr>
        <w:pStyle w:val="GvdeMetni"/>
        <w:spacing w:before="2" w:line="360" w:lineRule="auto"/>
        <w:ind w:left="851" w:right="187"/>
        <w:jc w:val="both"/>
        <w:rPr>
          <w:rFonts w:ascii="Times New Roman" w:hAnsi="Times New Roman" w:cs="Times New Roman"/>
        </w:rPr>
      </w:pPr>
      <w:r w:rsidRPr="002F4217">
        <w:rPr>
          <w:rFonts w:ascii="Times New Roman" w:hAnsi="Times New Roman" w:cs="Times New Roman"/>
        </w:rPr>
        <w:t>7. Hastalarla tartışmaya girilmemeli, gerekli durumlarda sorumlu öğretim üyelerine danışılmalıdır</w:t>
      </w:r>
      <w:bookmarkEnd w:id="0"/>
    </w:p>
    <w:sectPr w:rsidR="002429DA" w:rsidRPr="002F4217" w:rsidSect="002429DA">
      <w:pgSz w:w="11910" w:h="16840"/>
      <w:pgMar w:top="100" w:right="900" w:bottom="960" w:left="900" w:header="0" w:footer="77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A0B8C" w14:textId="77777777" w:rsidR="00AE7AE9" w:rsidRDefault="00AE7AE9">
      <w:r>
        <w:separator/>
      </w:r>
    </w:p>
  </w:endnote>
  <w:endnote w:type="continuationSeparator" w:id="0">
    <w:p w14:paraId="2B45A8D1" w14:textId="77777777" w:rsidR="00AE7AE9" w:rsidRDefault="00AE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FF911" w14:textId="77777777" w:rsidR="00DA31C9" w:rsidRDefault="00161CFE">
    <w:pPr>
      <w:pStyle w:val="GvdeMetni"/>
      <w:spacing w:before="0" w:line="14" w:lineRule="auto"/>
      <w:rPr>
        <w:sz w:val="20"/>
      </w:rPr>
    </w:pPr>
    <w:r>
      <w:rPr>
        <w:noProof/>
        <w:lang w:eastAsia="tr-TR"/>
      </w:rPr>
      <mc:AlternateContent>
        <mc:Choice Requires="wps">
          <w:drawing>
            <wp:anchor distT="0" distB="0" distL="0" distR="0" simplePos="0" relativeHeight="15728640" behindDoc="0" locked="0" layoutInCell="1" allowOverlap="1" wp14:anchorId="2D66AC8C" wp14:editId="56F63FD7">
              <wp:simplePos x="0" y="0"/>
              <wp:positionH relativeFrom="page">
                <wp:posOffset>858316</wp:posOffset>
              </wp:positionH>
              <wp:positionV relativeFrom="page">
                <wp:posOffset>10071810</wp:posOffset>
              </wp:positionV>
              <wp:extent cx="6024245" cy="450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4245" cy="450850"/>
                      </a:xfrm>
                      <a:prstGeom prst="rect">
                        <a:avLst/>
                      </a:prstGeom>
                    </wps:spPr>
                    <wps:txbx>
                      <w:txbxContent>
                        <w:p w14:paraId="22DECFA2" w14:textId="77777777" w:rsidR="00DA31C9" w:rsidRDefault="00DA31C9">
                          <w:pPr>
                            <w:pStyle w:val="GvdeMetni"/>
                            <w:spacing w:before="0"/>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66AC8C" id="_x0000_t202" coordsize="21600,21600" o:spt="202" path="m,l,21600r21600,l21600,xe">
              <v:stroke joinstyle="miter"/>
              <v:path gradientshapeok="t" o:connecttype="rect"/>
            </v:shapetype>
            <v:shape id="Textbox 1" o:spid="_x0000_s1026" type="#_x0000_t202" style="position:absolute;margin-left:67.6pt;margin-top:793.05pt;width:474.35pt;height:35.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" filled="f" stroked="f">
              <v:textbox inset="0,0,0,0">
                <w:txbxContent>
                  <w:p w14:paraId="22DECFA2" w14:textId="77777777" w:rsidR="00DA31C9" w:rsidRDefault="00DA31C9">
                    <w:pPr>
                      <w:pStyle w:val="GvdeMetni"/>
                      <w:spacing w:before="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5D733" w14:textId="77777777" w:rsidR="00AE7AE9" w:rsidRDefault="00AE7AE9">
      <w:r>
        <w:separator/>
      </w:r>
    </w:p>
  </w:footnote>
  <w:footnote w:type="continuationSeparator" w:id="0">
    <w:p w14:paraId="17403959" w14:textId="77777777" w:rsidR="00AE7AE9" w:rsidRDefault="00AE7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7C37"/>
    <w:multiLevelType w:val="hybridMultilevel"/>
    <w:tmpl w:val="3678F4D0"/>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7A28EE"/>
    <w:multiLevelType w:val="hybridMultilevel"/>
    <w:tmpl w:val="B3F2E732"/>
    <w:lvl w:ilvl="0" w:tplc="FFFFFFFF">
      <w:start w:val="1"/>
      <w:numFmt w:val="decimal"/>
      <w:lvlText w:val="%1."/>
      <w:lvlJc w:val="left"/>
      <w:pPr>
        <w:ind w:left="1886" w:hanging="360"/>
      </w:pPr>
      <w:rPr>
        <w:rFonts w:ascii="Calibri" w:eastAsia="Calibri" w:hAnsi="Calibri" w:cs="Calibri" w:hint="default"/>
        <w:b w:val="0"/>
        <w:bCs w:val="0"/>
        <w:i w:val="0"/>
        <w:iCs w:val="0"/>
        <w:spacing w:val="0"/>
        <w:w w:val="100"/>
        <w:sz w:val="24"/>
        <w:szCs w:val="24"/>
        <w:lang w:val="tr-TR" w:eastAsia="en-US" w:bidi="ar-SA"/>
      </w:rPr>
    </w:lvl>
    <w:lvl w:ilvl="1" w:tplc="041F0019" w:tentative="1">
      <w:start w:val="1"/>
      <w:numFmt w:val="lowerLetter"/>
      <w:lvlText w:val="%2."/>
      <w:lvlJc w:val="left"/>
      <w:pPr>
        <w:ind w:left="2383" w:hanging="360"/>
      </w:pPr>
    </w:lvl>
    <w:lvl w:ilvl="2" w:tplc="041F001B" w:tentative="1">
      <w:start w:val="1"/>
      <w:numFmt w:val="lowerRoman"/>
      <w:lvlText w:val="%3."/>
      <w:lvlJc w:val="right"/>
      <w:pPr>
        <w:ind w:left="3103" w:hanging="180"/>
      </w:pPr>
    </w:lvl>
    <w:lvl w:ilvl="3" w:tplc="041F000F" w:tentative="1">
      <w:start w:val="1"/>
      <w:numFmt w:val="decimal"/>
      <w:lvlText w:val="%4."/>
      <w:lvlJc w:val="left"/>
      <w:pPr>
        <w:ind w:left="3823" w:hanging="360"/>
      </w:pPr>
    </w:lvl>
    <w:lvl w:ilvl="4" w:tplc="041F0019" w:tentative="1">
      <w:start w:val="1"/>
      <w:numFmt w:val="lowerLetter"/>
      <w:lvlText w:val="%5."/>
      <w:lvlJc w:val="left"/>
      <w:pPr>
        <w:ind w:left="4543" w:hanging="360"/>
      </w:pPr>
    </w:lvl>
    <w:lvl w:ilvl="5" w:tplc="041F001B" w:tentative="1">
      <w:start w:val="1"/>
      <w:numFmt w:val="lowerRoman"/>
      <w:lvlText w:val="%6."/>
      <w:lvlJc w:val="right"/>
      <w:pPr>
        <w:ind w:left="5263" w:hanging="180"/>
      </w:pPr>
    </w:lvl>
    <w:lvl w:ilvl="6" w:tplc="041F000F" w:tentative="1">
      <w:start w:val="1"/>
      <w:numFmt w:val="decimal"/>
      <w:lvlText w:val="%7."/>
      <w:lvlJc w:val="left"/>
      <w:pPr>
        <w:ind w:left="5983" w:hanging="360"/>
      </w:pPr>
    </w:lvl>
    <w:lvl w:ilvl="7" w:tplc="041F0019" w:tentative="1">
      <w:start w:val="1"/>
      <w:numFmt w:val="lowerLetter"/>
      <w:lvlText w:val="%8."/>
      <w:lvlJc w:val="left"/>
      <w:pPr>
        <w:ind w:left="6703" w:hanging="360"/>
      </w:pPr>
    </w:lvl>
    <w:lvl w:ilvl="8" w:tplc="041F001B" w:tentative="1">
      <w:start w:val="1"/>
      <w:numFmt w:val="lowerRoman"/>
      <w:lvlText w:val="%9."/>
      <w:lvlJc w:val="right"/>
      <w:pPr>
        <w:ind w:left="7423" w:hanging="180"/>
      </w:pPr>
    </w:lvl>
  </w:abstractNum>
  <w:abstractNum w:abstractNumId="2">
    <w:nsid w:val="08D74662"/>
    <w:multiLevelType w:val="hybridMultilevel"/>
    <w:tmpl w:val="0896E3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A800D98"/>
    <w:multiLevelType w:val="hybridMultilevel"/>
    <w:tmpl w:val="742A12DC"/>
    <w:lvl w:ilvl="0" w:tplc="D4AC6D5E">
      <w:start w:val="1"/>
      <w:numFmt w:val="decimal"/>
      <w:lvlText w:val="%1."/>
      <w:lvlJc w:val="left"/>
      <w:pPr>
        <w:ind w:left="941" w:hanging="358"/>
      </w:pPr>
      <w:rPr>
        <w:rFonts w:ascii="Calibri Light" w:eastAsia="Calibri Light" w:hAnsi="Calibri Light" w:cs="Calibri Light" w:hint="default"/>
        <w:b w:val="0"/>
        <w:bCs w:val="0"/>
        <w:i w:val="0"/>
        <w:iCs w:val="0"/>
        <w:spacing w:val="0"/>
        <w:w w:val="100"/>
        <w:sz w:val="22"/>
        <w:szCs w:val="22"/>
        <w:lang w:val="tr-TR" w:eastAsia="en-US" w:bidi="ar-SA"/>
      </w:rPr>
    </w:lvl>
    <w:lvl w:ilvl="1" w:tplc="10AAAFFC">
      <w:numFmt w:val="bullet"/>
      <w:lvlText w:val=""/>
      <w:lvlJc w:val="left"/>
      <w:pPr>
        <w:ind w:left="2676" w:hanging="360"/>
      </w:pPr>
      <w:rPr>
        <w:rFonts w:ascii="Symbol" w:eastAsia="Symbol" w:hAnsi="Symbol" w:cs="Symbol" w:hint="default"/>
        <w:b w:val="0"/>
        <w:bCs w:val="0"/>
        <w:i w:val="0"/>
        <w:iCs w:val="0"/>
        <w:spacing w:val="0"/>
        <w:w w:val="100"/>
        <w:sz w:val="22"/>
        <w:szCs w:val="22"/>
        <w:lang w:val="tr-TR" w:eastAsia="en-US" w:bidi="ar-SA"/>
      </w:rPr>
    </w:lvl>
    <w:lvl w:ilvl="2" w:tplc="0380933C">
      <w:numFmt w:val="bullet"/>
      <w:lvlText w:val="•"/>
      <w:lvlJc w:val="left"/>
      <w:pPr>
        <w:ind w:left="3505" w:hanging="360"/>
      </w:pPr>
      <w:rPr>
        <w:rFonts w:hint="default"/>
        <w:lang w:val="tr-TR" w:eastAsia="en-US" w:bidi="ar-SA"/>
      </w:rPr>
    </w:lvl>
    <w:lvl w:ilvl="3" w:tplc="CBF2B592">
      <w:numFmt w:val="bullet"/>
      <w:lvlText w:val="•"/>
      <w:lvlJc w:val="left"/>
      <w:pPr>
        <w:ind w:left="4330" w:hanging="360"/>
      </w:pPr>
      <w:rPr>
        <w:rFonts w:hint="default"/>
        <w:lang w:val="tr-TR" w:eastAsia="en-US" w:bidi="ar-SA"/>
      </w:rPr>
    </w:lvl>
    <w:lvl w:ilvl="4" w:tplc="231A1FE4">
      <w:numFmt w:val="bullet"/>
      <w:lvlText w:val="•"/>
      <w:lvlJc w:val="left"/>
      <w:pPr>
        <w:ind w:left="5155" w:hanging="360"/>
      </w:pPr>
      <w:rPr>
        <w:rFonts w:hint="default"/>
        <w:lang w:val="tr-TR" w:eastAsia="en-US" w:bidi="ar-SA"/>
      </w:rPr>
    </w:lvl>
    <w:lvl w:ilvl="5" w:tplc="D97627AA">
      <w:numFmt w:val="bullet"/>
      <w:lvlText w:val="•"/>
      <w:lvlJc w:val="left"/>
      <w:pPr>
        <w:ind w:left="5980" w:hanging="360"/>
      </w:pPr>
      <w:rPr>
        <w:rFonts w:hint="default"/>
        <w:lang w:val="tr-TR" w:eastAsia="en-US" w:bidi="ar-SA"/>
      </w:rPr>
    </w:lvl>
    <w:lvl w:ilvl="6" w:tplc="312E3BEA">
      <w:numFmt w:val="bullet"/>
      <w:lvlText w:val="•"/>
      <w:lvlJc w:val="left"/>
      <w:pPr>
        <w:ind w:left="6805" w:hanging="360"/>
      </w:pPr>
      <w:rPr>
        <w:rFonts w:hint="default"/>
        <w:lang w:val="tr-TR" w:eastAsia="en-US" w:bidi="ar-SA"/>
      </w:rPr>
    </w:lvl>
    <w:lvl w:ilvl="7" w:tplc="12106590">
      <w:numFmt w:val="bullet"/>
      <w:lvlText w:val="•"/>
      <w:lvlJc w:val="left"/>
      <w:pPr>
        <w:ind w:left="7630" w:hanging="360"/>
      </w:pPr>
      <w:rPr>
        <w:rFonts w:hint="default"/>
        <w:lang w:val="tr-TR" w:eastAsia="en-US" w:bidi="ar-SA"/>
      </w:rPr>
    </w:lvl>
    <w:lvl w:ilvl="8" w:tplc="C586595A">
      <w:numFmt w:val="bullet"/>
      <w:lvlText w:val="•"/>
      <w:lvlJc w:val="left"/>
      <w:pPr>
        <w:ind w:left="8456" w:hanging="360"/>
      </w:pPr>
      <w:rPr>
        <w:rFonts w:hint="default"/>
        <w:lang w:val="tr-TR" w:eastAsia="en-US" w:bidi="ar-SA"/>
      </w:rPr>
    </w:lvl>
  </w:abstractNum>
  <w:abstractNum w:abstractNumId="4">
    <w:nsid w:val="19227591"/>
    <w:multiLevelType w:val="hybridMultilevel"/>
    <w:tmpl w:val="0E1ED316"/>
    <w:lvl w:ilvl="0" w:tplc="97A63BE0">
      <w:start w:val="1"/>
      <w:numFmt w:val="decimal"/>
      <w:lvlText w:val="%1."/>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49E0985A">
      <w:numFmt w:val="bullet"/>
      <w:lvlText w:val="•"/>
      <w:lvlJc w:val="left"/>
      <w:pPr>
        <w:ind w:left="1856" w:hanging="360"/>
      </w:pPr>
      <w:rPr>
        <w:rFonts w:hint="default"/>
        <w:lang w:val="tr-TR" w:eastAsia="en-US" w:bidi="ar-SA"/>
      </w:rPr>
    </w:lvl>
    <w:lvl w:ilvl="2" w:tplc="2EA86386">
      <w:numFmt w:val="bullet"/>
      <w:lvlText w:val="•"/>
      <w:lvlJc w:val="left"/>
      <w:pPr>
        <w:ind w:left="2773" w:hanging="360"/>
      </w:pPr>
      <w:rPr>
        <w:rFonts w:hint="default"/>
        <w:lang w:val="tr-TR" w:eastAsia="en-US" w:bidi="ar-SA"/>
      </w:rPr>
    </w:lvl>
    <w:lvl w:ilvl="3" w:tplc="A6F8F3F0">
      <w:numFmt w:val="bullet"/>
      <w:lvlText w:val="•"/>
      <w:lvlJc w:val="left"/>
      <w:pPr>
        <w:ind w:left="3689" w:hanging="360"/>
      </w:pPr>
      <w:rPr>
        <w:rFonts w:hint="default"/>
        <w:lang w:val="tr-TR" w:eastAsia="en-US" w:bidi="ar-SA"/>
      </w:rPr>
    </w:lvl>
    <w:lvl w:ilvl="4" w:tplc="C6F404C2">
      <w:numFmt w:val="bullet"/>
      <w:lvlText w:val="•"/>
      <w:lvlJc w:val="left"/>
      <w:pPr>
        <w:ind w:left="4606" w:hanging="360"/>
      </w:pPr>
      <w:rPr>
        <w:rFonts w:hint="default"/>
        <w:lang w:val="tr-TR" w:eastAsia="en-US" w:bidi="ar-SA"/>
      </w:rPr>
    </w:lvl>
    <w:lvl w:ilvl="5" w:tplc="0408F8BA">
      <w:numFmt w:val="bullet"/>
      <w:lvlText w:val="•"/>
      <w:lvlJc w:val="left"/>
      <w:pPr>
        <w:ind w:left="5523" w:hanging="360"/>
      </w:pPr>
      <w:rPr>
        <w:rFonts w:hint="default"/>
        <w:lang w:val="tr-TR" w:eastAsia="en-US" w:bidi="ar-SA"/>
      </w:rPr>
    </w:lvl>
    <w:lvl w:ilvl="6" w:tplc="AD1A2E72">
      <w:numFmt w:val="bullet"/>
      <w:lvlText w:val="•"/>
      <w:lvlJc w:val="left"/>
      <w:pPr>
        <w:ind w:left="6439" w:hanging="360"/>
      </w:pPr>
      <w:rPr>
        <w:rFonts w:hint="default"/>
        <w:lang w:val="tr-TR" w:eastAsia="en-US" w:bidi="ar-SA"/>
      </w:rPr>
    </w:lvl>
    <w:lvl w:ilvl="7" w:tplc="21D68106">
      <w:numFmt w:val="bullet"/>
      <w:lvlText w:val="•"/>
      <w:lvlJc w:val="left"/>
      <w:pPr>
        <w:ind w:left="7356" w:hanging="360"/>
      </w:pPr>
      <w:rPr>
        <w:rFonts w:hint="default"/>
        <w:lang w:val="tr-TR" w:eastAsia="en-US" w:bidi="ar-SA"/>
      </w:rPr>
    </w:lvl>
    <w:lvl w:ilvl="8" w:tplc="2E528892">
      <w:numFmt w:val="bullet"/>
      <w:lvlText w:val="•"/>
      <w:lvlJc w:val="left"/>
      <w:pPr>
        <w:ind w:left="8273" w:hanging="360"/>
      </w:pPr>
      <w:rPr>
        <w:rFonts w:hint="default"/>
        <w:lang w:val="tr-TR" w:eastAsia="en-US" w:bidi="ar-SA"/>
      </w:rPr>
    </w:lvl>
  </w:abstractNum>
  <w:abstractNum w:abstractNumId="5">
    <w:nsid w:val="1A0F5BED"/>
    <w:multiLevelType w:val="hybridMultilevel"/>
    <w:tmpl w:val="CCB4B540"/>
    <w:lvl w:ilvl="0" w:tplc="008410EE">
      <w:numFmt w:val="bullet"/>
      <w:lvlText w:val=""/>
      <w:lvlJc w:val="left"/>
      <w:pPr>
        <w:ind w:left="943" w:hanging="360"/>
      </w:pPr>
      <w:rPr>
        <w:rFonts w:ascii="Wingdings" w:eastAsia="Wingdings" w:hAnsi="Wingdings" w:cs="Wingdings" w:hint="default"/>
        <w:spacing w:val="0"/>
        <w:w w:val="99"/>
        <w:lang w:val="tr-TR" w:eastAsia="en-US" w:bidi="ar-SA"/>
      </w:rPr>
    </w:lvl>
    <w:lvl w:ilvl="1" w:tplc="F146D278">
      <w:numFmt w:val="bullet"/>
      <w:lvlText w:val="•"/>
      <w:lvlJc w:val="left"/>
      <w:pPr>
        <w:ind w:left="1856" w:hanging="360"/>
      </w:pPr>
      <w:rPr>
        <w:rFonts w:hint="default"/>
        <w:lang w:val="tr-TR" w:eastAsia="en-US" w:bidi="ar-SA"/>
      </w:rPr>
    </w:lvl>
    <w:lvl w:ilvl="2" w:tplc="E2A0D7D0">
      <w:numFmt w:val="bullet"/>
      <w:lvlText w:val="•"/>
      <w:lvlJc w:val="left"/>
      <w:pPr>
        <w:ind w:left="2773" w:hanging="360"/>
      </w:pPr>
      <w:rPr>
        <w:rFonts w:hint="default"/>
        <w:lang w:val="tr-TR" w:eastAsia="en-US" w:bidi="ar-SA"/>
      </w:rPr>
    </w:lvl>
    <w:lvl w:ilvl="3" w:tplc="C4BCDBBE">
      <w:numFmt w:val="bullet"/>
      <w:lvlText w:val="•"/>
      <w:lvlJc w:val="left"/>
      <w:pPr>
        <w:ind w:left="3689" w:hanging="360"/>
      </w:pPr>
      <w:rPr>
        <w:rFonts w:hint="default"/>
        <w:lang w:val="tr-TR" w:eastAsia="en-US" w:bidi="ar-SA"/>
      </w:rPr>
    </w:lvl>
    <w:lvl w:ilvl="4" w:tplc="C4185C2C">
      <w:numFmt w:val="bullet"/>
      <w:lvlText w:val="•"/>
      <w:lvlJc w:val="left"/>
      <w:pPr>
        <w:ind w:left="4606" w:hanging="360"/>
      </w:pPr>
      <w:rPr>
        <w:rFonts w:hint="default"/>
        <w:lang w:val="tr-TR" w:eastAsia="en-US" w:bidi="ar-SA"/>
      </w:rPr>
    </w:lvl>
    <w:lvl w:ilvl="5" w:tplc="55C26590">
      <w:numFmt w:val="bullet"/>
      <w:lvlText w:val="•"/>
      <w:lvlJc w:val="left"/>
      <w:pPr>
        <w:ind w:left="5523" w:hanging="360"/>
      </w:pPr>
      <w:rPr>
        <w:rFonts w:hint="default"/>
        <w:lang w:val="tr-TR" w:eastAsia="en-US" w:bidi="ar-SA"/>
      </w:rPr>
    </w:lvl>
    <w:lvl w:ilvl="6" w:tplc="9B188DAE">
      <w:numFmt w:val="bullet"/>
      <w:lvlText w:val="•"/>
      <w:lvlJc w:val="left"/>
      <w:pPr>
        <w:ind w:left="6439" w:hanging="360"/>
      </w:pPr>
      <w:rPr>
        <w:rFonts w:hint="default"/>
        <w:lang w:val="tr-TR" w:eastAsia="en-US" w:bidi="ar-SA"/>
      </w:rPr>
    </w:lvl>
    <w:lvl w:ilvl="7" w:tplc="AD4E269A">
      <w:numFmt w:val="bullet"/>
      <w:lvlText w:val="•"/>
      <w:lvlJc w:val="left"/>
      <w:pPr>
        <w:ind w:left="7356" w:hanging="360"/>
      </w:pPr>
      <w:rPr>
        <w:rFonts w:hint="default"/>
        <w:lang w:val="tr-TR" w:eastAsia="en-US" w:bidi="ar-SA"/>
      </w:rPr>
    </w:lvl>
    <w:lvl w:ilvl="8" w:tplc="2C5E7928">
      <w:numFmt w:val="bullet"/>
      <w:lvlText w:val="•"/>
      <w:lvlJc w:val="left"/>
      <w:pPr>
        <w:ind w:left="8273" w:hanging="360"/>
      </w:pPr>
      <w:rPr>
        <w:rFonts w:hint="default"/>
        <w:lang w:val="tr-TR" w:eastAsia="en-US" w:bidi="ar-SA"/>
      </w:rPr>
    </w:lvl>
  </w:abstractNum>
  <w:abstractNum w:abstractNumId="6">
    <w:nsid w:val="265669FD"/>
    <w:multiLevelType w:val="hybridMultilevel"/>
    <w:tmpl w:val="A664F2D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FED5FE6"/>
    <w:multiLevelType w:val="hybridMultilevel"/>
    <w:tmpl w:val="AD9268D2"/>
    <w:lvl w:ilvl="0" w:tplc="FFFFFFFF">
      <w:start w:val="1"/>
      <w:numFmt w:val="decimal"/>
      <w:lvlText w:val="%1."/>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EAB4A68"/>
    <w:multiLevelType w:val="hybridMultilevel"/>
    <w:tmpl w:val="0E1ED316"/>
    <w:lvl w:ilvl="0" w:tplc="FFFFFFFF">
      <w:start w:val="1"/>
      <w:numFmt w:val="decimal"/>
      <w:lvlText w:val="%1."/>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FFFFFFFF">
      <w:numFmt w:val="bullet"/>
      <w:lvlText w:val="•"/>
      <w:lvlJc w:val="left"/>
      <w:pPr>
        <w:ind w:left="1856" w:hanging="360"/>
      </w:pPr>
      <w:rPr>
        <w:rFonts w:hint="default"/>
        <w:lang w:val="tr-TR" w:eastAsia="en-US" w:bidi="ar-SA"/>
      </w:rPr>
    </w:lvl>
    <w:lvl w:ilvl="2" w:tplc="FFFFFFFF">
      <w:numFmt w:val="bullet"/>
      <w:lvlText w:val="•"/>
      <w:lvlJc w:val="left"/>
      <w:pPr>
        <w:ind w:left="2773" w:hanging="360"/>
      </w:pPr>
      <w:rPr>
        <w:rFonts w:hint="default"/>
        <w:lang w:val="tr-TR" w:eastAsia="en-US" w:bidi="ar-SA"/>
      </w:rPr>
    </w:lvl>
    <w:lvl w:ilvl="3" w:tplc="FFFFFFFF">
      <w:numFmt w:val="bullet"/>
      <w:lvlText w:val="•"/>
      <w:lvlJc w:val="left"/>
      <w:pPr>
        <w:ind w:left="3689" w:hanging="360"/>
      </w:pPr>
      <w:rPr>
        <w:rFonts w:hint="default"/>
        <w:lang w:val="tr-TR" w:eastAsia="en-US" w:bidi="ar-SA"/>
      </w:rPr>
    </w:lvl>
    <w:lvl w:ilvl="4" w:tplc="FFFFFFFF">
      <w:numFmt w:val="bullet"/>
      <w:lvlText w:val="•"/>
      <w:lvlJc w:val="left"/>
      <w:pPr>
        <w:ind w:left="4606" w:hanging="360"/>
      </w:pPr>
      <w:rPr>
        <w:rFonts w:hint="default"/>
        <w:lang w:val="tr-TR" w:eastAsia="en-US" w:bidi="ar-SA"/>
      </w:rPr>
    </w:lvl>
    <w:lvl w:ilvl="5" w:tplc="FFFFFFFF">
      <w:numFmt w:val="bullet"/>
      <w:lvlText w:val="•"/>
      <w:lvlJc w:val="left"/>
      <w:pPr>
        <w:ind w:left="5523" w:hanging="360"/>
      </w:pPr>
      <w:rPr>
        <w:rFonts w:hint="default"/>
        <w:lang w:val="tr-TR" w:eastAsia="en-US" w:bidi="ar-SA"/>
      </w:rPr>
    </w:lvl>
    <w:lvl w:ilvl="6" w:tplc="FFFFFFFF">
      <w:numFmt w:val="bullet"/>
      <w:lvlText w:val="•"/>
      <w:lvlJc w:val="left"/>
      <w:pPr>
        <w:ind w:left="6439" w:hanging="360"/>
      </w:pPr>
      <w:rPr>
        <w:rFonts w:hint="default"/>
        <w:lang w:val="tr-TR" w:eastAsia="en-US" w:bidi="ar-SA"/>
      </w:rPr>
    </w:lvl>
    <w:lvl w:ilvl="7" w:tplc="FFFFFFFF">
      <w:numFmt w:val="bullet"/>
      <w:lvlText w:val="•"/>
      <w:lvlJc w:val="left"/>
      <w:pPr>
        <w:ind w:left="7356" w:hanging="360"/>
      </w:pPr>
      <w:rPr>
        <w:rFonts w:hint="default"/>
        <w:lang w:val="tr-TR" w:eastAsia="en-US" w:bidi="ar-SA"/>
      </w:rPr>
    </w:lvl>
    <w:lvl w:ilvl="8" w:tplc="FFFFFFFF">
      <w:numFmt w:val="bullet"/>
      <w:lvlText w:val="•"/>
      <w:lvlJc w:val="left"/>
      <w:pPr>
        <w:ind w:left="8273" w:hanging="360"/>
      </w:pPr>
      <w:rPr>
        <w:rFonts w:hint="default"/>
        <w:lang w:val="tr-TR" w:eastAsia="en-US" w:bidi="ar-SA"/>
      </w:rPr>
    </w:lvl>
  </w:abstractNum>
  <w:abstractNum w:abstractNumId="9">
    <w:nsid w:val="56E67BF9"/>
    <w:multiLevelType w:val="hybridMultilevel"/>
    <w:tmpl w:val="0896E3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8521341"/>
    <w:multiLevelType w:val="hybridMultilevel"/>
    <w:tmpl w:val="A9B27B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0C833F9"/>
    <w:multiLevelType w:val="hybridMultilevel"/>
    <w:tmpl w:val="1960DCC4"/>
    <w:lvl w:ilvl="0" w:tplc="0C84800C">
      <w:start w:val="1"/>
      <w:numFmt w:val="decimal"/>
      <w:lvlText w:val="%1."/>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C5723030">
      <w:numFmt w:val="bullet"/>
      <w:lvlText w:val="•"/>
      <w:lvlJc w:val="left"/>
      <w:pPr>
        <w:ind w:left="1856" w:hanging="360"/>
      </w:pPr>
      <w:rPr>
        <w:rFonts w:hint="default"/>
        <w:lang w:val="tr-TR" w:eastAsia="en-US" w:bidi="ar-SA"/>
      </w:rPr>
    </w:lvl>
    <w:lvl w:ilvl="2" w:tplc="316EA01C">
      <w:numFmt w:val="bullet"/>
      <w:lvlText w:val="•"/>
      <w:lvlJc w:val="left"/>
      <w:pPr>
        <w:ind w:left="2773" w:hanging="360"/>
      </w:pPr>
      <w:rPr>
        <w:rFonts w:hint="default"/>
        <w:lang w:val="tr-TR" w:eastAsia="en-US" w:bidi="ar-SA"/>
      </w:rPr>
    </w:lvl>
    <w:lvl w:ilvl="3" w:tplc="F6EAFE60">
      <w:numFmt w:val="bullet"/>
      <w:lvlText w:val="•"/>
      <w:lvlJc w:val="left"/>
      <w:pPr>
        <w:ind w:left="3689" w:hanging="360"/>
      </w:pPr>
      <w:rPr>
        <w:rFonts w:hint="default"/>
        <w:lang w:val="tr-TR" w:eastAsia="en-US" w:bidi="ar-SA"/>
      </w:rPr>
    </w:lvl>
    <w:lvl w:ilvl="4" w:tplc="602AC00E">
      <w:numFmt w:val="bullet"/>
      <w:lvlText w:val="•"/>
      <w:lvlJc w:val="left"/>
      <w:pPr>
        <w:ind w:left="4606" w:hanging="360"/>
      </w:pPr>
      <w:rPr>
        <w:rFonts w:hint="default"/>
        <w:lang w:val="tr-TR" w:eastAsia="en-US" w:bidi="ar-SA"/>
      </w:rPr>
    </w:lvl>
    <w:lvl w:ilvl="5" w:tplc="8FA2A470">
      <w:numFmt w:val="bullet"/>
      <w:lvlText w:val="•"/>
      <w:lvlJc w:val="left"/>
      <w:pPr>
        <w:ind w:left="5523" w:hanging="360"/>
      </w:pPr>
      <w:rPr>
        <w:rFonts w:hint="default"/>
        <w:lang w:val="tr-TR" w:eastAsia="en-US" w:bidi="ar-SA"/>
      </w:rPr>
    </w:lvl>
    <w:lvl w:ilvl="6" w:tplc="C9E04A10">
      <w:numFmt w:val="bullet"/>
      <w:lvlText w:val="•"/>
      <w:lvlJc w:val="left"/>
      <w:pPr>
        <w:ind w:left="6439" w:hanging="360"/>
      </w:pPr>
      <w:rPr>
        <w:rFonts w:hint="default"/>
        <w:lang w:val="tr-TR" w:eastAsia="en-US" w:bidi="ar-SA"/>
      </w:rPr>
    </w:lvl>
    <w:lvl w:ilvl="7" w:tplc="C478AACE">
      <w:numFmt w:val="bullet"/>
      <w:lvlText w:val="•"/>
      <w:lvlJc w:val="left"/>
      <w:pPr>
        <w:ind w:left="7356" w:hanging="360"/>
      </w:pPr>
      <w:rPr>
        <w:rFonts w:hint="default"/>
        <w:lang w:val="tr-TR" w:eastAsia="en-US" w:bidi="ar-SA"/>
      </w:rPr>
    </w:lvl>
    <w:lvl w:ilvl="8" w:tplc="47AAC19E">
      <w:numFmt w:val="bullet"/>
      <w:lvlText w:val="•"/>
      <w:lvlJc w:val="left"/>
      <w:pPr>
        <w:ind w:left="8273" w:hanging="360"/>
      </w:pPr>
      <w:rPr>
        <w:rFonts w:hint="default"/>
        <w:lang w:val="tr-TR" w:eastAsia="en-US" w:bidi="ar-SA"/>
      </w:rPr>
    </w:lvl>
  </w:abstractNum>
  <w:abstractNum w:abstractNumId="12">
    <w:nsid w:val="7A026DB1"/>
    <w:multiLevelType w:val="hybridMultilevel"/>
    <w:tmpl w:val="D58841F0"/>
    <w:lvl w:ilvl="0" w:tplc="FFFFFFFF">
      <w:start w:val="1"/>
      <w:numFmt w:val="decimal"/>
      <w:lvlText w:val="%1."/>
      <w:lvlJc w:val="left"/>
      <w:pPr>
        <w:ind w:left="1886" w:hanging="360"/>
      </w:pPr>
      <w:rPr>
        <w:rFonts w:ascii="Calibri" w:eastAsia="Calibri" w:hAnsi="Calibri" w:cs="Calibri" w:hint="default"/>
        <w:b w:val="0"/>
        <w:bCs w:val="0"/>
        <w:i w:val="0"/>
        <w:iCs w:val="0"/>
        <w:spacing w:val="0"/>
        <w:w w:val="100"/>
        <w:sz w:val="24"/>
        <w:szCs w:val="24"/>
        <w:lang w:val="tr-TR" w:eastAsia="en-US" w:bidi="ar-SA"/>
      </w:rPr>
    </w:lvl>
    <w:lvl w:ilvl="1" w:tplc="041F0019" w:tentative="1">
      <w:start w:val="1"/>
      <w:numFmt w:val="lowerLetter"/>
      <w:lvlText w:val="%2."/>
      <w:lvlJc w:val="left"/>
      <w:pPr>
        <w:ind w:left="2383" w:hanging="360"/>
      </w:pPr>
    </w:lvl>
    <w:lvl w:ilvl="2" w:tplc="041F001B" w:tentative="1">
      <w:start w:val="1"/>
      <w:numFmt w:val="lowerRoman"/>
      <w:lvlText w:val="%3."/>
      <w:lvlJc w:val="right"/>
      <w:pPr>
        <w:ind w:left="3103" w:hanging="180"/>
      </w:pPr>
    </w:lvl>
    <w:lvl w:ilvl="3" w:tplc="041F000F" w:tentative="1">
      <w:start w:val="1"/>
      <w:numFmt w:val="decimal"/>
      <w:lvlText w:val="%4."/>
      <w:lvlJc w:val="left"/>
      <w:pPr>
        <w:ind w:left="3823" w:hanging="360"/>
      </w:pPr>
    </w:lvl>
    <w:lvl w:ilvl="4" w:tplc="041F0019" w:tentative="1">
      <w:start w:val="1"/>
      <w:numFmt w:val="lowerLetter"/>
      <w:lvlText w:val="%5."/>
      <w:lvlJc w:val="left"/>
      <w:pPr>
        <w:ind w:left="4543" w:hanging="360"/>
      </w:pPr>
    </w:lvl>
    <w:lvl w:ilvl="5" w:tplc="041F001B" w:tentative="1">
      <w:start w:val="1"/>
      <w:numFmt w:val="lowerRoman"/>
      <w:lvlText w:val="%6."/>
      <w:lvlJc w:val="right"/>
      <w:pPr>
        <w:ind w:left="5263" w:hanging="180"/>
      </w:pPr>
    </w:lvl>
    <w:lvl w:ilvl="6" w:tplc="041F000F" w:tentative="1">
      <w:start w:val="1"/>
      <w:numFmt w:val="decimal"/>
      <w:lvlText w:val="%7."/>
      <w:lvlJc w:val="left"/>
      <w:pPr>
        <w:ind w:left="5983" w:hanging="360"/>
      </w:pPr>
    </w:lvl>
    <w:lvl w:ilvl="7" w:tplc="041F0019" w:tentative="1">
      <w:start w:val="1"/>
      <w:numFmt w:val="lowerLetter"/>
      <w:lvlText w:val="%8."/>
      <w:lvlJc w:val="left"/>
      <w:pPr>
        <w:ind w:left="6703" w:hanging="360"/>
      </w:pPr>
    </w:lvl>
    <w:lvl w:ilvl="8" w:tplc="041F001B" w:tentative="1">
      <w:start w:val="1"/>
      <w:numFmt w:val="lowerRoman"/>
      <w:lvlText w:val="%9."/>
      <w:lvlJc w:val="right"/>
      <w:pPr>
        <w:ind w:left="7423" w:hanging="180"/>
      </w:pPr>
    </w:lvl>
  </w:abstractNum>
  <w:abstractNum w:abstractNumId="13">
    <w:nsid w:val="7FE14190"/>
    <w:multiLevelType w:val="hybridMultilevel"/>
    <w:tmpl w:val="FF7CC034"/>
    <w:lvl w:ilvl="0" w:tplc="FFFFFFFF">
      <w:start w:val="1"/>
      <w:numFmt w:val="decimal"/>
      <w:lvlText w:val="%1."/>
      <w:lvlJc w:val="left"/>
      <w:pPr>
        <w:ind w:left="943" w:hanging="360"/>
      </w:pPr>
      <w:rPr>
        <w:rFonts w:ascii="Calibri" w:eastAsia="Calibri" w:hAnsi="Calibri" w:cs="Calibri" w:hint="default"/>
        <w:b w:val="0"/>
        <w:bCs w:val="0"/>
        <w:i w:val="0"/>
        <w:iCs w:val="0"/>
        <w:spacing w:val="0"/>
        <w:w w:val="100"/>
        <w:sz w:val="24"/>
        <w:szCs w:val="24"/>
        <w:lang w:val="tr-TR" w:eastAsia="en-US" w:bidi="ar-SA"/>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5"/>
  </w:num>
  <w:num w:numId="5">
    <w:abstractNumId w:val="10"/>
  </w:num>
  <w:num w:numId="6">
    <w:abstractNumId w:val="9"/>
  </w:num>
  <w:num w:numId="7">
    <w:abstractNumId w:val="8"/>
  </w:num>
  <w:num w:numId="8">
    <w:abstractNumId w:val="12"/>
  </w:num>
  <w:num w:numId="9">
    <w:abstractNumId w:val="13"/>
  </w:num>
  <w:num w:numId="10">
    <w:abstractNumId w:val="7"/>
  </w:num>
  <w:num w:numId="11">
    <w:abstractNumId w:val="1"/>
  </w:num>
  <w:num w:numId="12">
    <w:abstractNumId w:val="6"/>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C9"/>
    <w:rsid w:val="00041EE6"/>
    <w:rsid w:val="0004274A"/>
    <w:rsid w:val="0008211F"/>
    <w:rsid w:val="000B4333"/>
    <w:rsid w:val="00110FF4"/>
    <w:rsid w:val="00120921"/>
    <w:rsid w:val="00122CD6"/>
    <w:rsid w:val="00161CFE"/>
    <w:rsid w:val="00164FEA"/>
    <w:rsid w:val="00183078"/>
    <w:rsid w:val="001C0217"/>
    <w:rsid w:val="001D4AC8"/>
    <w:rsid w:val="00205EF7"/>
    <w:rsid w:val="00225AEC"/>
    <w:rsid w:val="00231AAD"/>
    <w:rsid w:val="002429DA"/>
    <w:rsid w:val="002A6FE2"/>
    <w:rsid w:val="002F4217"/>
    <w:rsid w:val="002F6A1D"/>
    <w:rsid w:val="00393586"/>
    <w:rsid w:val="003C4CAB"/>
    <w:rsid w:val="003E75C9"/>
    <w:rsid w:val="004374A7"/>
    <w:rsid w:val="004C2816"/>
    <w:rsid w:val="004D13CA"/>
    <w:rsid w:val="004E1EFE"/>
    <w:rsid w:val="004F1D46"/>
    <w:rsid w:val="00510933"/>
    <w:rsid w:val="00560E88"/>
    <w:rsid w:val="00566A40"/>
    <w:rsid w:val="00575412"/>
    <w:rsid w:val="0059398E"/>
    <w:rsid w:val="005A18D7"/>
    <w:rsid w:val="005D2243"/>
    <w:rsid w:val="00616A25"/>
    <w:rsid w:val="006304A4"/>
    <w:rsid w:val="006F0E07"/>
    <w:rsid w:val="00790A28"/>
    <w:rsid w:val="007C0CCA"/>
    <w:rsid w:val="007C6359"/>
    <w:rsid w:val="00837E2A"/>
    <w:rsid w:val="00863860"/>
    <w:rsid w:val="00893141"/>
    <w:rsid w:val="008F17D4"/>
    <w:rsid w:val="00907FE5"/>
    <w:rsid w:val="00963893"/>
    <w:rsid w:val="00A06753"/>
    <w:rsid w:val="00AB509B"/>
    <w:rsid w:val="00AE7AE9"/>
    <w:rsid w:val="00B05986"/>
    <w:rsid w:val="00B27B7E"/>
    <w:rsid w:val="00B46961"/>
    <w:rsid w:val="00BA2593"/>
    <w:rsid w:val="00BA5454"/>
    <w:rsid w:val="00BC4D02"/>
    <w:rsid w:val="00BD2F2A"/>
    <w:rsid w:val="00C54E6A"/>
    <w:rsid w:val="00C66DF2"/>
    <w:rsid w:val="00C85A7D"/>
    <w:rsid w:val="00CF63AD"/>
    <w:rsid w:val="00D62659"/>
    <w:rsid w:val="00D65B9B"/>
    <w:rsid w:val="00D90F12"/>
    <w:rsid w:val="00DA31C9"/>
    <w:rsid w:val="00DD53D5"/>
    <w:rsid w:val="00E30988"/>
    <w:rsid w:val="00E87D7D"/>
    <w:rsid w:val="00EB5BD5"/>
    <w:rsid w:val="00F05A2F"/>
    <w:rsid w:val="00F67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0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Light" w:eastAsia="Calibri Light" w:hAnsi="Calibri Light" w:cs="Calibri Light"/>
      <w:lang w:val="tr-TR"/>
    </w:rPr>
  </w:style>
  <w:style w:type="paragraph" w:styleId="Balk1">
    <w:name w:val="heading 1"/>
    <w:basedOn w:val="Normal"/>
    <w:uiPriority w:val="9"/>
    <w:qFormat/>
    <w:pPr>
      <w:ind w:left="516"/>
      <w:outlineLvl w:val="0"/>
    </w:pPr>
    <w:rPr>
      <w:rFonts w:ascii="Cambria" w:eastAsia="Cambria" w:hAnsi="Cambria" w:cs="Cambria"/>
      <w:b/>
      <w:bCs/>
      <w:sz w:val="24"/>
      <w:szCs w:val="24"/>
    </w:rPr>
  </w:style>
  <w:style w:type="paragraph" w:styleId="Balk4">
    <w:name w:val="heading 4"/>
    <w:basedOn w:val="Normal"/>
    <w:next w:val="Normal"/>
    <w:link w:val="Balk4Char"/>
    <w:uiPriority w:val="9"/>
    <w:semiHidden/>
    <w:unhideWhenUsed/>
    <w:qFormat/>
    <w:rsid w:val="00BD2F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pPr>
    <w:rPr>
      <w:rFonts w:ascii="Calibri" w:eastAsia="Calibri" w:hAnsi="Calibri" w:cs="Calibri"/>
      <w:sz w:val="24"/>
      <w:szCs w:val="24"/>
    </w:rPr>
  </w:style>
  <w:style w:type="paragraph" w:styleId="KonuBal">
    <w:name w:val="Title"/>
    <w:basedOn w:val="Normal"/>
    <w:uiPriority w:val="10"/>
    <w:qFormat/>
    <w:pPr>
      <w:spacing w:before="1"/>
      <w:ind w:left="1173" w:right="1172"/>
      <w:jc w:val="center"/>
    </w:pPr>
    <w:rPr>
      <w:rFonts w:ascii="Cambria" w:eastAsia="Cambria" w:hAnsi="Cambria" w:cs="Cambria"/>
      <w:b/>
      <w:bCs/>
      <w:sz w:val="48"/>
      <w:szCs w:val="48"/>
    </w:rPr>
  </w:style>
  <w:style w:type="paragraph" w:styleId="ListeParagraf">
    <w:name w:val="List Paragraph"/>
    <w:basedOn w:val="Normal"/>
    <w:uiPriority w:val="1"/>
    <w:qFormat/>
    <w:pPr>
      <w:spacing w:before="120"/>
      <w:ind w:left="939" w:hanging="360"/>
    </w:pPr>
    <w:rPr>
      <w:rFonts w:ascii="Calibri" w:eastAsia="Calibri" w:hAnsi="Calibri" w:cs="Calibri"/>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F17D4"/>
    <w:pPr>
      <w:tabs>
        <w:tab w:val="center" w:pos="4536"/>
        <w:tab w:val="right" w:pos="9072"/>
      </w:tabs>
    </w:pPr>
  </w:style>
  <w:style w:type="character" w:customStyle="1" w:styleId="stbilgiChar">
    <w:name w:val="Üstbilgi Char"/>
    <w:basedOn w:val="VarsaylanParagrafYazTipi"/>
    <w:link w:val="stbilgi"/>
    <w:uiPriority w:val="99"/>
    <w:rsid w:val="008F17D4"/>
    <w:rPr>
      <w:rFonts w:ascii="Calibri Light" w:eastAsia="Calibri Light" w:hAnsi="Calibri Light" w:cs="Calibri Light"/>
      <w:lang w:val="tr-TR"/>
    </w:rPr>
  </w:style>
  <w:style w:type="paragraph" w:styleId="Altbilgi">
    <w:name w:val="footer"/>
    <w:basedOn w:val="Normal"/>
    <w:link w:val="AltbilgiChar"/>
    <w:uiPriority w:val="99"/>
    <w:unhideWhenUsed/>
    <w:rsid w:val="008F17D4"/>
    <w:pPr>
      <w:tabs>
        <w:tab w:val="center" w:pos="4536"/>
        <w:tab w:val="right" w:pos="9072"/>
      </w:tabs>
    </w:pPr>
  </w:style>
  <w:style w:type="character" w:customStyle="1" w:styleId="AltbilgiChar">
    <w:name w:val="Altbilgi Char"/>
    <w:basedOn w:val="VarsaylanParagrafYazTipi"/>
    <w:link w:val="Altbilgi"/>
    <w:uiPriority w:val="99"/>
    <w:rsid w:val="008F17D4"/>
    <w:rPr>
      <w:rFonts w:ascii="Calibri Light" w:eastAsia="Calibri Light" w:hAnsi="Calibri Light" w:cs="Calibri Light"/>
      <w:lang w:val="tr-TR"/>
    </w:rPr>
  </w:style>
  <w:style w:type="character" w:customStyle="1" w:styleId="Balk4Char">
    <w:name w:val="Başlık 4 Char"/>
    <w:basedOn w:val="VarsaylanParagrafYazTipi"/>
    <w:link w:val="Balk4"/>
    <w:uiPriority w:val="9"/>
    <w:semiHidden/>
    <w:rsid w:val="00BD2F2A"/>
    <w:rPr>
      <w:rFonts w:asciiTheme="majorHAnsi" w:eastAsiaTheme="majorEastAsia" w:hAnsiTheme="majorHAnsi" w:cstheme="majorBidi"/>
      <w:i/>
      <w:iCs/>
      <w:color w:val="365F91" w:themeColor="accent1" w:themeShade="BF"/>
      <w:lang w:val="tr-TR"/>
    </w:rPr>
  </w:style>
  <w:style w:type="paragraph" w:styleId="BalonMetni">
    <w:name w:val="Balloon Text"/>
    <w:basedOn w:val="Normal"/>
    <w:link w:val="BalonMetniChar"/>
    <w:uiPriority w:val="99"/>
    <w:semiHidden/>
    <w:unhideWhenUsed/>
    <w:rsid w:val="0008211F"/>
    <w:rPr>
      <w:rFonts w:ascii="Tahoma" w:hAnsi="Tahoma" w:cs="Tahoma"/>
      <w:sz w:val="16"/>
      <w:szCs w:val="16"/>
    </w:rPr>
  </w:style>
  <w:style w:type="character" w:customStyle="1" w:styleId="BalonMetniChar">
    <w:name w:val="Balon Metni Char"/>
    <w:basedOn w:val="VarsaylanParagrafYazTipi"/>
    <w:link w:val="BalonMetni"/>
    <w:uiPriority w:val="99"/>
    <w:semiHidden/>
    <w:rsid w:val="0008211F"/>
    <w:rPr>
      <w:rFonts w:ascii="Tahoma" w:eastAsia="Calibri Light"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Light" w:eastAsia="Calibri Light" w:hAnsi="Calibri Light" w:cs="Calibri Light"/>
      <w:lang w:val="tr-TR"/>
    </w:rPr>
  </w:style>
  <w:style w:type="paragraph" w:styleId="Balk1">
    <w:name w:val="heading 1"/>
    <w:basedOn w:val="Normal"/>
    <w:uiPriority w:val="9"/>
    <w:qFormat/>
    <w:pPr>
      <w:ind w:left="516"/>
      <w:outlineLvl w:val="0"/>
    </w:pPr>
    <w:rPr>
      <w:rFonts w:ascii="Cambria" w:eastAsia="Cambria" w:hAnsi="Cambria" w:cs="Cambria"/>
      <w:b/>
      <w:bCs/>
      <w:sz w:val="24"/>
      <w:szCs w:val="24"/>
    </w:rPr>
  </w:style>
  <w:style w:type="paragraph" w:styleId="Balk4">
    <w:name w:val="heading 4"/>
    <w:basedOn w:val="Normal"/>
    <w:next w:val="Normal"/>
    <w:link w:val="Balk4Char"/>
    <w:uiPriority w:val="9"/>
    <w:semiHidden/>
    <w:unhideWhenUsed/>
    <w:qFormat/>
    <w:rsid w:val="00BD2F2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pPr>
    <w:rPr>
      <w:rFonts w:ascii="Calibri" w:eastAsia="Calibri" w:hAnsi="Calibri" w:cs="Calibri"/>
      <w:sz w:val="24"/>
      <w:szCs w:val="24"/>
    </w:rPr>
  </w:style>
  <w:style w:type="paragraph" w:styleId="KonuBal">
    <w:name w:val="Title"/>
    <w:basedOn w:val="Normal"/>
    <w:uiPriority w:val="10"/>
    <w:qFormat/>
    <w:pPr>
      <w:spacing w:before="1"/>
      <w:ind w:left="1173" w:right="1172"/>
      <w:jc w:val="center"/>
    </w:pPr>
    <w:rPr>
      <w:rFonts w:ascii="Cambria" w:eastAsia="Cambria" w:hAnsi="Cambria" w:cs="Cambria"/>
      <w:b/>
      <w:bCs/>
      <w:sz w:val="48"/>
      <w:szCs w:val="48"/>
    </w:rPr>
  </w:style>
  <w:style w:type="paragraph" w:styleId="ListeParagraf">
    <w:name w:val="List Paragraph"/>
    <w:basedOn w:val="Normal"/>
    <w:uiPriority w:val="1"/>
    <w:qFormat/>
    <w:pPr>
      <w:spacing w:before="120"/>
      <w:ind w:left="939" w:hanging="360"/>
    </w:pPr>
    <w:rPr>
      <w:rFonts w:ascii="Calibri" w:eastAsia="Calibri" w:hAnsi="Calibri" w:cs="Calibri"/>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F17D4"/>
    <w:pPr>
      <w:tabs>
        <w:tab w:val="center" w:pos="4536"/>
        <w:tab w:val="right" w:pos="9072"/>
      </w:tabs>
    </w:pPr>
  </w:style>
  <w:style w:type="character" w:customStyle="1" w:styleId="stbilgiChar">
    <w:name w:val="Üstbilgi Char"/>
    <w:basedOn w:val="VarsaylanParagrafYazTipi"/>
    <w:link w:val="stbilgi"/>
    <w:uiPriority w:val="99"/>
    <w:rsid w:val="008F17D4"/>
    <w:rPr>
      <w:rFonts w:ascii="Calibri Light" w:eastAsia="Calibri Light" w:hAnsi="Calibri Light" w:cs="Calibri Light"/>
      <w:lang w:val="tr-TR"/>
    </w:rPr>
  </w:style>
  <w:style w:type="paragraph" w:styleId="Altbilgi">
    <w:name w:val="footer"/>
    <w:basedOn w:val="Normal"/>
    <w:link w:val="AltbilgiChar"/>
    <w:uiPriority w:val="99"/>
    <w:unhideWhenUsed/>
    <w:rsid w:val="008F17D4"/>
    <w:pPr>
      <w:tabs>
        <w:tab w:val="center" w:pos="4536"/>
        <w:tab w:val="right" w:pos="9072"/>
      </w:tabs>
    </w:pPr>
  </w:style>
  <w:style w:type="character" w:customStyle="1" w:styleId="AltbilgiChar">
    <w:name w:val="Altbilgi Char"/>
    <w:basedOn w:val="VarsaylanParagrafYazTipi"/>
    <w:link w:val="Altbilgi"/>
    <w:uiPriority w:val="99"/>
    <w:rsid w:val="008F17D4"/>
    <w:rPr>
      <w:rFonts w:ascii="Calibri Light" w:eastAsia="Calibri Light" w:hAnsi="Calibri Light" w:cs="Calibri Light"/>
      <w:lang w:val="tr-TR"/>
    </w:rPr>
  </w:style>
  <w:style w:type="character" w:customStyle="1" w:styleId="Balk4Char">
    <w:name w:val="Başlık 4 Char"/>
    <w:basedOn w:val="VarsaylanParagrafYazTipi"/>
    <w:link w:val="Balk4"/>
    <w:uiPriority w:val="9"/>
    <w:semiHidden/>
    <w:rsid w:val="00BD2F2A"/>
    <w:rPr>
      <w:rFonts w:asciiTheme="majorHAnsi" w:eastAsiaTheme="majorEastAsia" w:hAnsiTheme="majorHAnsi" w:cstheme="majorBidi"/>
      <w:i/>
      <w:iCs/>
      <w:color w:val="365F91" w:themeColor="accent1" w:themeShade="BF"/>
      <w:lang w:val="tr-TR"/>
    </w:rPr>
  </w:style>
  <w:style w:type="paragraph" w:styleId="BalonMetni">
    <w:name w:val="Balloon Text"/>
    <w:basedOn w:val="Normal"/>
    <w:link w:val="BalonMetniChar"/>
    <w:uiPriority w:val="99"/>
    <w:semiHidden/>
    <w:unhideWhenUsed/>
    <w:rsid w:val="0008211F"/>
    <w:rPr>
      <w:rFonts w:ascii="Tahoma" w:hAnsi="Tahoma" w:cs="Tahoma"/>
      <w:sz w:val="16"/>
      <w:szCs w:val="16"/>
    </w:rPr>
  </w:style>
  <w:style w:type="character" w:customStyle="1" w:styleId="BalonMetniChar">
    <w:name w:val="Balon Metni Char"/>
    <w:basedOn w:val="VarsaylanParagrafYazTipi"/>
    <w:link w:val="BalonMetni"/>
    <w:uiPriority w:val="99"/>
    <w:semiHidden/>
    <w:rsid w:val="0008211F"/>
    <w:rPr>
      <w:rFonts w:ascii="Tahoma" w:eastAsia="Calibri Light"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871</Words>
  <Characters>4970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Raif ALAN</dc:creator>
  <cp:lastModifiedBy>HUAWEI</cp:lastModifiedBy>
  <cp:revision>10</cp:revision>
  <dcterms:created xsi:type="dcterms:W3CDTF">2025-06-24T13:01:00Z</dcterms:created>
  <dcterms:modified xsi:type="dcterms:W3CDTF">2025-07-18T07:25:00Z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for Microsoft 365</vt:lpwstr>
  </property>
  <property fmtid="{D5CDD505-2E9C-101B-9397-08002B2CF9AE}" pid="4" name="LastSaved">
    <vt:filetime>2024-01-06T00:00:00Z</vt:filetime>
  </property>
  <property fmtid="{D5CDD505-2E9C-101B-9397-08002B2CF9AE}" pid="5" name="Producer">
    <vt:lpwstr>Microsoft® Word for Microsoft 365</vt:lpwstr>
  </property>
</Properties>
</file>